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B774E2" w:rsidRPr="006B23C3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  <w:r w:rsidR="00576592">
        <w:rPr>
          <w:rFonts w:ascii="Times New Roman" w:hAnsi="Times New Roman"/>
          <w:b/>
          <w:bCs/>
          <w:color w:val="000000"/>
          <w:sz w:val="24"/>
          <w:szCs w:val="24"/>
        </w:rPr>
        <w:t>43.04.02- «Туризм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», направленность (профиль/специализация/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76592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и развитие туризма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794"/>
        <w:gridCol w:w="3181"/>
        <w:gridCol w:w="2778"/>
        <w:gridCol w:w="2924"/>
        <w:gridCol w:w="2785"/>
      </w:tblGrid>
      <w:tr w:rsidR="00B774E2" w:rsidRPr="006B23C3" w:rsidTr="00AB7B69">
        <w:tc>
          <w:tcPr>
            <w:tcW w:w="1556" w:type="dxa"/>
            <w:vAlign w:val="center"/>
          </w:tcPr>
          <w:p w:rsidR="00B774E2" w:rsidRPr="006B23C3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794" w:type="dxa"/>
            <w:vAlign w:val="center"/>
          </w:tcPr>
          <w:p w:rsidR="00B774E2" w:rsidRPr="00121881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181" w:type="dxa"/>
            <w:vAlign w:val="center"/>
          </w:tcPr>
          <w:p w:rsidR="00B774E2" w:rsidRPr="00121881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778" w:type="dxa"/>
            <w:vAlign w:val="center"/>
          </w:tcPr>
          <w:p w:rsidR="00B774E2" w:rsidRPr="00121881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24" w:type="dxa"/>
            <w:vAlign w:val="center"/>
          </w:tcPr>
          <w:p w:rsidR="00B774E2" w:rsidRPr="00C430D0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785" w:type="dxa"/>
          </w:tcPr>
          <w:p w:rsidR="00B774E2" w:rsidRPr="00121881" w:rsidRDefault="00B774E2" w:rsidP="005C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AB7B69">
        <w:tc>
          <w:tcPr>
            <w:tcW w:w="1556" w:type="dxa"/>
          </w:tcPr>
          <w:p w:rsidR="00B774E2" w:rsidRPr="006B23C3" w:rsidRDefault="00B774E2" w:rsidP="005C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B774E2" w:rsidRPr="006B23C3" w:rsidRDefault="00B774E2" w:rsidP="005C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B774E2" w:rsidRPr="006B23C3" w:rsidRDefault="00B774E2" w:rsidP="005C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B774E2" w:rsidRPr="006B23C3" w:rsidRDefault="00B774E2" w:rsidP="005C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B774E2" w:rsidRPr="006B23C3" w:rsidRDefault="00B774E2" w:rsidP="005C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B774E2" w:rsidRDefault="00B774E2" w:rsidP="005C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576592" w:rsidRPr="006B23C3" w:rsidTr="005C0E94">
        <w:tc>
          <w:tcPr>
            <w:tcW w:w="16018" w:type="dxa"/>
            <w:gridSpan w:val="6"/>
            <w:vAlign w:val="center"/>
          </w:tcPr>
          <w:p w:rsidR="00576592" w:rsidRPr="00AB7B69" w:rsidRDefault="00576592" w:rsidP="00AB7B69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t xml:space="preserve">Блок 1.Дисциплины (модули) </w:t>
            </w:r>
          </w:p>
        </w:tc>
      </w:tr>
      <w:tr w:rsidR="00576592" w:rsidRPr="006B23C3" w:rsidTr="005C0E94">
        <w:tc>
          <w:tcPr>
            <w:tcW w:w="16018" w:type="dxa"/>
            <w:gridSpan w:val="6"/>
            <w:vAlign w:val="center"/>
          </w:tcPr>
          <w:p w:rsidR="00576592" w:rsidRPr="00AB7B69" w:rsidRDefault="00576592" w:rsidP="00AB7B69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t xml:space="preserve">Обязательная часть </w:t>
            </w:r>
          </w:p>
        </w:tc>
      </w:tr>
      <w:tr w:rsidR="00AB7B69" w:rsidRPr="006B23C3" w:rsidTr="00AB7B69">
        <w:tc>
          <w:tcPr>
            <w:tcW w:w="1556" w:type="dxa"/>
            <w:vMerge w:val="restart"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Б1.О.01</w:t>
            </w:r>
          </w:p>
        </w:tc>
        <w:tc>
          <w:tcPr>
            <w:tcW w:w="2794" w:type="dxa"/>
            <w:vMerge w:val="restart"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Социально-экономические исследования в туристской индустрии</w:t>
            </w: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C5791A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proofErr w:type="spellStart"/>
            <w:r w:rsidRPr="00AC0005">
              <w:rPr>
                <w:rFonts w:ascii="Times New Roman" w:hAnsi="Times New Roman"/>
              </w:rPr>
              <w:t>podium</w:t>
            </w:r>
            <w:proofErr w:type="spellEnd"/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proofErr w:type="spellStart"/>
            <w:r w:rsidRPr="00AC0005">
              <w:rPr>
                <w:rFonts w:ascii="Times New Roman" w:hAnsi="Times New Roman"/>
              </w:rPr>
              <w:t>Panasonic</w:t>
            </w:r>
            <w:proofErr w:type="spellEnd"/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AC0005">
              <w:rPr>
                <w:rFonts w:ascii="Times New Roman" w:hAnsi="Times New Roman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885FD2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885FD2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D3739E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885FD2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AB7B6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B7B69" w:rsidRPr="003A7348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24" w:type="dxa"/>
          </w:tcPr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AD31DA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AD31DA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D3739E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AB7B69" w:rsidRPr="003A7348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</w:t>
            </w:r>
            <w:proofErr w:type="spellStart"/>
            <w:r w:rsidRPr="00AC0005">
              <w:rPr>
                <w:rFonts w:ascii="Times New Roman" w:hAnsi="Times New Roman"/>
              </w:rPr>
              <w:t>Sony</w:t>
            </w:r>
            <w:proofErr w:type="spellEnd"/>
            <w:r w:rsidRPr="00AC0005">
              <w:rPr>
                <w:rFonts w:ascii="Times New Roman" w:hAnsi="Times New Roman"/>
              </w:rPr>
              <w:t xml:space="preserve"> -1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Kraftway</w:t>
            </w:r>
            <w:proofErr w:type="spellEnd"/>
            <w:r w:rsidRPr="00AC0005">
              <w:rPr>
                <w:rFonts w:ascii="Times New Roman" w:hAnsi="Times New Roman"/>
              </w:rPr>
              <w:t xml:space="preserve"> – 13 шт., автоматизированный комплекс сферы услуг </w:t>
            </w:r>
            <w:proofErr w:type="spellStart"/>
            <w:r w:rsidRPr="00AC0005">
              <w:rPr>
                <w:rFonts w:ascii="Times New Roman" w:hAnsi="Times New Roman"/>
              </w:rPr>
              <w:t>HoReCa</w:t>
            </w:r>
            <w:proofErr w:type="spellEnd"/>
            <w:r w:rsidRPr="00AC0005">
              <w:rPr>
                <w:rFonts w:ascii="Times New Roman" w:hAnsi="Times New Roman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AF5BBC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B7B69" w:rsidRPr="00885FD2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 w:val="restart"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Б1.О.02</w:t>
            </w:r>
          </w:p>
        </w:tc>
        <w:tc>
          <w:tcPr>
            <w:tcW w:w="2794" w:type="dxa"/>
            <w:vMerge w:val="restart"/>
            <w:vAlign w:val="center"/>
          </w:tcPr>
          <w:p w:rsidR="00AB7B69" w:rsidRPr="00AB7B69" w:rsidRDefault="00295DBA" w:rsidP="00AB7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деловые коммуникации</w:t>
            </w: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C5791A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885FD2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D3739E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885FD2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AB7B69" w:rsidRPr="00F517B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F517B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F517B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F517B9" w:rsidRDefault="00AB7B69" w:rsidP="00AB7B6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F517B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B7B69" w:rsidRPr="006F656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D3739E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AB7B69" w:rsidRPr="00F517B9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AB7B69" w:rsidRPr="00AF5BBC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B7B69" w:rsidRPr="00885FD2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7B69" w:rsidRPr="006B23C3" w:rsidTr="00AB7B69">
        <w:tc>
          <w:tcPr>
            <w:tcW w:w="1556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AB7B69" w:rsidRPr="00AB7B69" w:rsidRDefault="00AB7B69" w:rsidP="00AB7B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AB7B69" w:rsidRPr="00324C05" w:rsidRDefault="00AB7B69" w:rsidP="00AB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spell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AB7B69" w:rsidRPr="00324C05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AB7B69" w:rsidRPr="00173E68" w:rsidRDefault="00AB7B69" w:rsidP="00AB7B6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7B69" w:rsidRPr="00634E67" w:rsidRDefault="00AB7B69" w:rsidP="00AB7B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 w:val="restart"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Б1.О.03</w:t>
            </w:r>
          </w:p>
        </w:tc>
        <w:tc>
          <w:tcPr>
            <w:tcW w:w="2794" w:type="dxa"/>
            <w:vMerge w:val="restart"/>
            <w:vAlign w:val="center"/>
          </w:tcPr>
          <w:p w:rsidR="00262DBD" w:rsidRPr="00AB7B69" w:rsidRDefault="00295DBA" w:rsidP="00262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Лидерство и управление командой</w:t>
            </w: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262DBD" w:rsidRPr="00C5791A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lastRenderedPageBreak/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262DBD" w:rsidRPr="00DC3DE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885FD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D3739E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262DBD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885FD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262DBD" w:rsidRPr="00693313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93313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93313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93313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93313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D3739E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262DBD" w:rsidRPr="003A7348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AF5BBC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262DBD" w:rsidRPr="00885FD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262DBD" w:rsidRPr="00DC3DE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262DBD" w:rsidRPr="00DC3DE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 w:val="restart"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Б1.О.04</w:t>
            </w:r>
          </w:p>
        </w:tc>
        <w:tc>
          <w:tcPr>
            <w:tcW w:w="2794" w:type="dxa"/>
            <w:vMerge w:val="restart"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Профессиональный иностранный язык</w:t>
            </w: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262DBD" w:rsidRPr="0079330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SmartBoard</w:t>
            </w:r>
            <w:proofErr w:type="spellEnd"/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</w:t>
            </w:r>
            <w:r>
              <w:rPr>
                <w:rFonts w:ascii="Times New Roman" w:hAnsi="Times New Roman"/>
              </w:rPr>
              <w:lastRenderedPageBreak/>
              <w:t xml:space="preserve">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885FD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D3739E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262DBD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885FD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262DBD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Default="00262DBD" w:rsidP="0026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3A7348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62DBD" w:rsidRPr="006F656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D3739E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262DBD" w:rsidRPr="003A7348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</w:t>
            </w:r>
            <w:r w:rsidRPr="005A07AA">
              <w:rPr>
                <w:rFonts w:ascii="Times New Roman" w:hAnsi="Times New Roman"/>
              </w:rPr>
              <w:t>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AF5BBC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262DBD" w:rsidRPr="00885FD2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62DBD" w:rsidRPr="006B23C3" w:rsidTr="00AB7B69">
        <w:tc>
          <w:tcPr>
            <w:tcW w:w="1556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262DBD" w:rsidRPr="00AB7B69" w:rsidRDefault="00262DBD" w:rsidP="00262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262DBD" w:rsidRPr="00324C05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262DBD" w:rsidRPr="00173E68" w:rsidRDefault="00262DBD" w:rsidP="00262DB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62DBD" w:rsidRPr="00634E67" w:rsidRDefault="00262DBD" w:rsidP="00262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Б1.О.05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Инновационные виды туризма и внедрение инновационных технологий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3A7348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Б1.О.06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Туристский продукт и его продвижение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3A7348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Б1.О.07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Современные компьютерные и интернет-технологии в туризме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proofErr w:type="spellStart"/>
            <w:r w:rsidRPr="00AC0005">
              <w:rPr>
                <w:rFonts w:ascii="Times New Roman" w:hAnsi="Times New Roman"/>
              </w:rPr>
              <w:t>podium</w:t>
            </w:r>
            <w:proofErr w:type="spellEnd"/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proofErr w:type="spellStart"/>
            <w:r w:rsidRPr="00AC0005">
              <w:rPr>
                <w:rFonts w:ascii="Times New Roman" w:hAnsi="Times New Roman"/>
              </w:rPr>
              <w:t>Panasonic</w:t>
            </w:r>
            <w:proofErr w:type="spellEnd"/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AC0005">
              <w:rPr>
                <w:rFonts w:ascii="Times New Roman" w:hAnsi="Times New Roman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C0E94" w:rsidRPr="003A7348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AD31D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AD31D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proofErr w:type="spellEnd"/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3A7348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</w:t>
            </w:r>
            <w:proofErr w:type="spellStart"/>
            <w:r w:rsidRPr="00AC0005">
              <w:rPr>
                <w:rFonts w:ascii="Times New Roman" w:hAnsi="Times New Roman"/>
              </w:rPr>
              <w:t>Sony</w:t>
            </w:r>
            <w:proofErr w:type="spellEnd"/>
            <w:r w:rsidRPr="00AC0005">
              <w:rPr>
                <w:rFonts w:ascii="Times New Roman" w:hAnsi="Times New Roman"/>
              </w:rPr>
              <w:t xml:space="preserve"> -1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Kraftway</w:t>
            </w:r>
            <w:proofErr w:type="spellEnd"/>
            <w:r w:rsidRPr="00AC0005">
              <w:rPr>
                <w:rFonts w:ascii="Times New Roman" w:hAnsi="Times New Roman"/>
              </w:rPr>
              <w:t xml:space="preserve"> – 13 шт., автоматизированный комплекс сферы услуг </w:t>
            </w:r>
            <w:proofErr w:type="spellStart"/>
            <w:r w:rsidRPr="00AC0005">
              <w:rPr>
                <w:rFonts w:ascii="Times New Roman" w:hAnsi="Times New Roman"/>
              </w:rPr>
              <w:t>HoReCa</w:t>
            </w:r>
            <w:proofErr w:type="spellEnd"/>
            <w:r w:rsidRPr="00AC0005">
              <w:rPr>
                <w:rFonts w:ascii="Times New Roman" w:hAnsi="Times New Roman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5C0E94">
        <w:trPr>
          <w:trHeight w:val="4835"/>
        </w:trPr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Б1.О.08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Технологии туристско-рекреационного проектирования и освоение территорий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93313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3A7348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 xml:space="preserve">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5C0E94" w:rsidRPr="00DC3DE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AB282D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 xml:space="preserve">«Учебно-научная лаборатория центр проектирования и развития </w:t>
            </w:r>
            <w:r w:rsidRPr="00AB282D">
              <w:rPr>
                <w:rFonts w:ascii="Times New Roman" w:hAnsi="Times New Roman"/>
                <w:i/>
              </w:rPr>
              <w:lastRenderedPageBreak/>
              <w:t>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AB282D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</w:t>
            </w:r>
            <w:r w:rsidRPr="00AB282D">
              <w:rPr>
                <w:rFonts w:ascii="Times New Roman" w:hAnsi="Times New Roman"/>
              </w:rPr>
              <w:lastRenderedPageBreak/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242980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</w:t>
            </w:r>
            <w:r w:rsidRPr="00242980">
              <w:rPr>
                <w:rFonts w:ascii="Times New Roman" w:hAnsi="Times New Roman"/>
              </w:rPr>
              <w:lastRenderedPageBreak/>
              <w:t>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Б1.О.09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Экономика туризма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lastRenderedPageBreak/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spell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Б1.О.10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Прогнозирование и планирование туристской деятельности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spell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Б1.О.11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Управление качеством услуг в туризме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spell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Б1.О.12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Стратегическое моделирование развития регионального туризма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</w:t>
            </w:r>
            <w:r w:rsidRPr="00F517B9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spell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Б1.О.13</w:t>
            </w:r>
          </w:p>
        </w:tc>
        <w:tc>
          <w:tcPr>
            <w:tcW w:w="2794" w:type="dxa"/>
            <w:vMerge w:val="restart"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Организация образовательной деятельности и методика преподавания дисциплин туристского профиля</w:t>
            </w: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C5791A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F656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D3739E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5C0E94" w:rsidRPr="00F517B9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proofErr w:type="spellStart"/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5C0E94" w:rsidRPr="00AF5BBC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8D6A9F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5C0E94" w:rsidRPr="00885FD2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8D6A9F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0E94" w:rsidRPr="006B23C3" w:rsidTr="00AB7B69">
        <w:tc>
          <w:tcPr>
            <w:tcW w:w="1556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5C0E94" w:rsidRPr="00AB7B69" w:rsidRDefault="005C0E94" w:rsidP="005C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5C0E94" w:rsidRPr="00324C05" w:rsidRDefault="005C0E94" w:rsidP="005C0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spell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5C0E94" w:rsidRPr="00324C05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8D6A9F"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8D6A9F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8D6A9F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8D6A9F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5C0E94" w:rsidRPr="00173E68" w:rsidRDefault="005C0E94" w:rsidP="005C0E9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5C0E94" w:rsidRPr="00634E67" w:rsidRDefault="005C0E94" w:rsidP="005C0E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</w:t>
            </w:r>
            <w:r>
              <w:rPr>
                <w:rFonts w:ascii="Times New Roman" w:hAnsi="Times New Roman"/>
              </w:rPr>
              <w:t>О</w:t>
            </w:r>
            <w:r w:rsidRPr="00AB7B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Транспортные услуги в туризме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proofErr w:type="spellStart"/>
            <w:r w:rsidRPr="00AC0005">
              <w:rPr>
                <w:rFonts w:ascii="Times New Roman" w:hAnsi="Times New Roman"/>
              </w:rPr>
              <w:t>podium</w:t>
            </w:r>
            <w:proofErr w:type="spellEnd"/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proofErr w:type="spellStart"/>
            <w:r w:rsidRPr="00AC0005">
              <w:rPr>
                <w:rFonts w:ascii="Times New Roman" w:hAnsi="Times New Roman"/>
              </w:rPr>
              <w:t>Panasonic</w:t>
            </w:r>
            <w:proofErr w:type="spellEnd"/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AC0005">
              <w:rPr>
                <w:rFonts w:ascii="Times New Roman" w:hAnsi="Times New Roman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885FD2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AD31D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</w:t>
            </w:r>
            <w:proofErr w:type="spellStart"/>
            <w:r w:rsidRPr="00AC0005">
              <w:rPr>
                <w:rFonts w:ascii="Times New Roman" w:hAnsi="Times New Roman"/>
              </w:rPr>
              <w:t>Sony</w:t>
            </w:r>
            <w:proofErr w:type="spellEnd"/>
            <w:r w:rsidRPr="00AC0005">
              <w:rPr>
                <w:rFonts w:ascii="Times New Roman" w:hAnsi="Times New Roman"/>
              </w:rPr>
              <w:t xml:space="preserve"> -1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Kraftway</w:t>
            </w:r>
            <w:proofErr w:type="spellEnd"/>
            <w:r w:rsidRPr="00AC0005">
              <w:rPr>
                <w:rFonts w:ascii="Times New Roman" w:hAnsi="Times New Roman"/>
              </w:rPr>
              <w:t xml:space="preserve"> – 13 шт., автоматизированный комплекс сферы услуг </w:t>
            </w:r>
            <w:proofErr w:type="spellStart"/>
            <w:r w:rsidRPr="00AC0005">
              <w:rPr>
                <w:rFonts w:ascii="Times New Roman" w:hAnsi="Times New Roman"/>
              </w:rPr>
              <w:t>HoReCa</w:t>
            </w:r>
            <w:proofErr w:type="spellEnd"/>
            <w:r w:rsidRPr="00AC0005">
              <w:rPr>
                <w:rFonts w:ascii="Times New Roman" w:hAnsi="Times New Roman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</w:t>
            </w:r>
            <w:r>
              <w:rPr>
                <w:rFonts w:ascii="Times New Roman" w:hAnsi="Times New Roman"/>
              </w:rPr>
              <w:t>О</w:t>
            </w:r>
            <w:r w:rsidRPr="00AB7B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Бизнес-анализ в туризме и оптимизация бизнес процессов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022C6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AB282D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427D3D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5C0E94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Б1.В.01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Экскурсионный менеджмент и моделирование туристских маршрутов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 xml:space="preserve">учебно-наглядные </w:t>
            </w:r>
            <w:r w:rsidRPr="00693313">
              <w:rPr>
                <w:rFonts w:ascii="Times New Roman" w:hAnsi="Times New Roman"/>
              </w:rPr>
              <w:lastRenderedPageBreak/>
              <w:t>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AB282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AB282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Б1.В.02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Турагентская и туроператорская деятельность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proofErr w:type="spellStart"/>
            <w:r w:rsidRPr="00AC0005">
              <w:rPr>
                <w:rFonts w:ascii="Times New Roman" w:hAnsi="Times New Roman"/>
              </w:rPr>
              <w:t>podium</w:t>
            </w:r>
            <w:proofErr w:type="spellEnd"/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proofErr w:type="spellStart"/>
            <w:r w:rsidRPr="00AC0005">
              <w:rPr>
                <w:rFonts w:ascii="Times New Roman" w:hAnsi="Times New Roman"/>
              </w:rPr>
              <w:t>Panasonic</w:t>
            </w:r>
            <w:proofErr w:type="spellEnd"/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AC0005">
              <w:rPr>
                <w:rFonts w:ascii="Times New Roman" w:hAnsi="Times New Roman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AD31D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AD31D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</w:t>
            </w:r>
            <w:proofErr w:type="spellStart"/>
            <w:r w:rsidRPr="00AC0005">
              <w:rPr>
                <w:rFonts w:ascii="Times New Roman" w:hAnsi="Times New Roman"/>
              </w:rPr>
              <w:t>Sony</w:t>
            </w:r>
            <w:proofErr w:type="spellEnd"/>
            <w:r w:rsidRPr="00AC0005">
              <w:rPr>
                <w:rFonts w:ascii="Times New Roman" w:hAnsi="Times New Roman"/>
              </w:rPr>
              <w:t xml:space="preserve"> -1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Kraftway</w:t>
            </w:r>
            <w:proofErr w:type="spellEnd"/>
            <w:r w:rsidRPr="00AC0005">
              <w:rPr>
                <w:rFonts w:ascii="Times New Roman" w:hAnsi="Times New Roman"/>
              </w:rPr>
              <w:t xml:space="preserve"> – 13 шт., автоматизированный комплекс сферы услуг </w:t>
            </w:r>
            <w:proofErr w:type="spellStart"/>
            <w:r w:rsidRPr="00AC0005">
              <w:rPr>
                <w:rFonts w:ascii="Times New Roman" w:hAnsi="Times New Roman"/>
              </w:rPr>
              <w:t>HoReCa</w:t>
            </w:r>
            <w:proofErr w:type="spellEnd"/>
            <w:r w:rsidRPr="00AC0005">
              <w:rPr>
                <w:rFonts w:ascii="Times New Roman" w:hAnsi="Times New Roman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17529D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Б1.В.0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Управление проектами и программами в туризме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proofErr w:type="spellStart"/>
            <w:r w:rsidRPr="00AC0005">
              <w:rPr>
                <w:rFonts w:ascii="Times New Roman" w:hAnsi="Times New Roman"/>
              </w:rPr>
              <w:t>podium</w:t>
            </w:r>
            <w:proofErr w:type="spellEnd"/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proofErr w:type="spellStart"/>
            <w:r w:rsidRPr="00AC0005">
              <w:rPr>
                <w:rFonts w:ascii="Times New Roman" w:hAnsi="Times New Roman"/>
              </w:rPr>
              <w:t>Panasonic</w:t>
            </w:r>
            <w:proofErr w:type="spellEnd"/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AC0005">
              <w:rPr>
                <w:rFonts w:ascii="Times New Roman" w:hAnsi="Times New Roman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AD31D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AD31D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</w:t>
            </w:r>
            <w:proofErr w:type="spellStart"/>
            <w:r w:rsidRPr="00AC0005">
              <w:rPr>
                <w:rFonts w:ascii="Times New Roman" w:hAnsi="Times New Roman"/>
              </w:rPr>
              <w:t>Sony</w:t>
            </w:r>
            <w:proofErr w:type="spellEnd"/>
            <w:r w:rsidRPr="00AC0005">
              <w:rPr>
                <w:rFonts w:ascii="Times New Roman" w:hAnsi="Times New Roman"/>
              </w:rPr>
              <w:t xml:space="preserve"> -1 шт., компьютер </w:t>
            </w:r>
            <w:proofErr w:type="spellStart"/>
            <w:r w:rsidRPr="00AC0005">
              <w:rPr>
                <w:rFonts w:ascii="Times New Roman" w:hAnsi="Times New Roman"/>
              </w:rPr>
              <w:t>Kraftway</w:t>
            </w:r>
            <w:proofErr w:type="spellEnd"/>
            <w:r w:rsidRPr="00AC0005">
              <w:rPr>
                <w:rFonts w:ascii="Times New Roman" w:hAnsi="Times New Roman"/>
              </w:rPr>
              <w:t xml:space="preserve"> – 13 шт., автоматизированный комплекс сферы услуг </w:t>
            </w:r>
            <w:proofErr w:type="spellStart"/>
            <w:r w:rsidRPr="00AC0005">
              <w:rPr>
                <w:rFonts w:ascii="Times New Roman" w:hAnsi="Times New Roman"/>
              </w:rPr>
              <w:t>HoReCa</w:t>
            </w:r>
            <w:proofErr w:type="spellEnd"/>
            <w:r w:rsidRPr="00AC0005">
              <w:rPr>
                <w:rFonts w:ascii="Times New Roman" w:hAnsi="Times New Roman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5C0E94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lastRenderedPageBreak/>
              <w:t>Дисциплины по выбору Б1.В.ДВ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Б1.В.ДВ.01.01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Международный туризм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AF5BBC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Б1.В.ДВ.01.02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Международные туристские связи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 xml:space="preserve">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Б1.В.ДВ.02.01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Методы принятия управленческих решений в туристской деятельности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 xml:space="preserve">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 xml:space="preserve">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Б1.В.ДВ.02.02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Менеджмент в туристской индустрии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 xml:space="preserve">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D60343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lastRenderedPageBreak/>
              <w:t>ФТД.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B7B69">
              <w:rPr>
                <w:rFonts w:ascii="Times New Roman" w:hAnsi="Times New Roman"/>
                <w:b/>
                <w:bCs/>
              </w:rPr>
              <w:t xml:space="preserve">Факультативные дисциплины 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ФТД.01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Рекреационная география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ФТД.02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Правовое обеспечение деятельности в туристской индустрии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C5791A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C5791A">
              <w:rPr>
                <w:rFonts w:ascii="Times New Roman" w:hAnsi="Times New Roman"/>
              </w:rPr>
              <w:t>cтолешница</w:t>
            </w:r>
            <w:proofErr w:type="spellEnd"/>
            <w:r w:rsidRPr="00C5791A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</w:t>
            </w:r>
            <w:proofErr w:type="spellStart"/>
            <w:r w:rsidRPr="00C5791A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C5791A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93313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3A7348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DC3DE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proofErr w:type="spellStart"/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ФТД.03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межкультурных коммуникаций в туризме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Pr="0079330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SmartBoard</w:t>
            </w:r>
            <w:proofErr w:type="spellEnd"/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4942D1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5C0E94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lastRenderedPageBreak/>
              <w:t xml:space="preserve">Блок 2.Практика </w:t>
            </w:r>
          </w:p>
        </w:tc>
      </w:tr>
      <w:tr w:rsidR="00427D3D" w:rsidRPr="006B23C3" w:rsidTr="005C0E94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t xml:space="preserve">Обязательная часть 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Б2.О.01(У)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Ознакомительная практика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Б2.О.02(У)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Б2.О.03(П)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Научно-исследовательская работа (в семестре)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AF5BBC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 xml:space="preserve">«Учебно-научная </w:t>
            </w:r>
            <w:r w:rsidRPr="00242980">
              <w:rPr>
                <w:rFonts w:ascii="Times New Roman" w:hAnsi="Times New Roman"/>
                <w:i/>
              </w:rPr>
              <w:lastRenderedPageBreak/>
              <w:t>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Б2.О.04(П)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4942D1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5C0E94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Б2.В.01(П)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Организационно-управленческая практика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Б2.В.02(П)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Проектно-технологическая практика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 xml:space="preserve">«Учебно-научная лаборатория центр </w:t>
            </w:r>
            <w:r w:rsidRPr="00242980">
              <w:rPr>
                <w:rFonts w:ascii="Times New Roman" w:hAnsi="Times New Roman"/>
                <w:i/>
              </w:rPr>
              <w:lastRenderedPageBreak/>
              <w:t>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</w:t>
            </w:r>
            <w:r w:rsidRPr="00242980">
              <w:rPr>
                <w:rFonts w:ascii="Times New Roman" w:hAnsi="Times New Roman"/>
              </w:rPr>
              <w:lastRenderedPageBreak/>
              <w:t xml:space="preserve">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Б2.В.03(</w:t>
            </w:r>
            <w:proofErr w:type="spellStart"/>
            <w:r w:rsidRPr="00AB7B69">
              <w:rPr>
                <w:rFonts w:ascii="Times New Roman" w:hAnsi="Times New Roman"/>
              </w:rPr>
              <w:t>Пд</w:t>
            </w:r>
            <w:proofErr w:type="spellEnd"/>
            <w:r w:rsidRPr="00AB7B69">
              <w:rPr>
                <w:rFonts w:ascii="Times New Roman" w:hAnsi="Times New Roman"/>
              </w:rPr>
              <w:t>)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4942D1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24298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242980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proofErr w:type="spellStart"/>
            <w:r w:rsidRPr="00242980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5C0E94">
        <w:tc>
          <w:tcPr>
            <w:tcW w:w="16018" w:type="dxa"/>
            <w:gridSpan w:val="6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B7B69">
              <w:rPr>
                <w:rFonts w:ascii="Times New Roman" w:hAnsi="Times New Roman"/>
                <w:b/>
                <w:bCs/>
              </w:rPr>
              <w:lastRenderedPageBreak/>
              <w:t xml:space="preserve">Блок 3.Государственная итоговая аттестация 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Б3.01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государственной итоговой аттестации (сдача государственного экзамена)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1169E7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412DC1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</w:t>
            </w:r>
            <w:r w:rsidRPr="00324C05">
              <w:rPr>
                <w:rFonts w:ascii="Times New Roman" w:hAnsi="Times New Roman"/>
                <w:spacing w:val="-1"/>
              </w:rPr>
              <w:lastRenderedPageBreak/>
              <w:t xml:space="preserve">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lastRenderedPageBreak/>
              <w:t>Б3.02</w:t>
            </w:r>
          </w:p>
        </w:tc>
        <w:tc>
          <w:tcPr>
            <w:tcW w:w="2794" w:type="dxa"/>
            <w:vMerge w:val="restart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  <w:r w:rsidRPr="00AB7B69">
              <w:rPr>
                <w:rFonts w:ascii="Times New Roman" w:hAnsi="Times New Roman"/>
              </w:rPr>
              <w:t>Выполнение и защита выпускной квалификационной работы</w:t>
            </w: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процедуры защиты выпускной квалификационной работы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</w:rPr>
              <w:t xml:space="preserve">Оснащение: </w:t>
            </w:r>
            <w:proofErr w:type="spellStart"/>
            <w:r w:rsidRPr="004942D1">
              <w:rPr>
                <w:rFonts w:ascii="Times New Roman" w:hAnsi="Times New Roman"/>
              </w:rPr>
              <w:t>cтолешница</w:t>
            </w:r>
            <w:proofErr w:type="spellEnd"/>
            <w:r w:rsidRPr="004942D1">
              <w:rPr>
                <w:rFonts w:ascii="Times New Roman" w:hAnsi="Times New Roman"/>
              </w:rPr>
              <w:t xml:space="preserve"> для студентов – 66 шт., сидения для студентов -198 шт., сенсорная панель </w:t>
            </w:r>
            <w:r w:rsidRPr="004942D1">
              <w:rPr>
                <w:rFonts w:ascii="Times New Roman" w:hAnsi="Times New Roman"/>
                <w:lang w:val="en-US"/>
              </w:rPr>
              <w:t>SMART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podium</w:t>
            </w:r>
            <w:r w:rsidRPr="004942D1">
              <w:rPr>
                <w:rFonts w:ascii="Times New Roman" w:hAnsi="Times New Roman"/>
              </w:rPr>
              <w:t xml:space="preserve"> – 1 шт., компьютер </w:t>
            </w:r>
            <w:proofErr w:type="spellStart"/>
            <w:r w:rsidRPr="004942D1">
              <w:rPr>
                <w:rFonts w:ascii="Times New Roman" w:hAnsi="Times New Roman"/>
                <w:lang w:val="en-US"/>
              </w:rPr>
              <w:t>Neos</w:t>
            </w:r>
            <w:proofErr w:type="spellEnd"/>
            <w:r w:rsidRPr="004942D1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4942D1">
              <w:rPr>
                <w:rFonts w:ascii="Times New Roman" w:hAnsi="Times New Roman"/>
              </w:rPr>
              <w:t>шт. ,</w:t>
            </w:r>
            <w:proofErr w:type="spellStart"/>
            <w:r w:rsidRPr="004942D1">
              <w:rPr>
                <w:rFonts w:ascii="Times New Roman" w:hAnsi="Times New Roman"/>
              </w:rPr>
              <w:t>конференц</w:t>
            </w:r>
            <w:proofErr w:type="spellEnd"/>
            <w:proofErr w:type="gramEnd"/>
            <w:r w:rsidRPr="004942D1">
              <w:rPr>
                <w:rFonts w:ascii="Times New Roman" w:hAnsi="Times New Roman"/>
              </w:rPr>
              <w:t xml:space="preserve"> система </w:t>
            </w:r>
            <w:r w:rsidRPr="004942D1">
              <w:rPr>
                <w:rFonts w:ascii="Times New Roman" w:hAnsi="Times New Roman"/>
                <w:lang w:val="en-US"/>
              </w:rPr>
              <w:t>AKG</w:t>
            </w:r>
            <w:r w:rsidRPr="004942D1">
              <w:rPr>
                <w:rFonts w:ascii="Times New Roman" w:hAnsi="Times New Roman"/>
              </w:rPr>
              <w:t xml:space="preserve"> (Микрофоны и звук) - 1 шт., проектор </w:t>
            </w:r>
            <w:r w:rsidRPr="004942D1">
              <w:rPr>
                <w:rFonts w:ascii="Times New Roman" w:hAnsi="Times New Roman"/>
                <w:lang w:val="en-US"/>
              </w:rPr>
              <w:t>Panasonic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PT</w:t>
            </w:r>
            <w:r w:rsidRPr="004942D1">
              <w:rPr>
                <w:rFonts w:ascii="Times New Roman" w:hAnsi="Times New Roman"/>
              </w:rPr>
              <w:t>-</w:t>
            </w:r>
            <w:r w:rsidRPr="004942D1">
              <w:rPr>
                <w:rFonts w:ascii="Times New Roman" w:hAnsi="Times New Roman"/>
                <w:lang w:val="en-US"/>
              </w:rPr>
              <w:t>EX</w:t>
            </w:r>
            <w:r w:rsidRPr="004942D1">
              <w:rPr>
                <w:rFonts w:ascii="Times New Roman" w:hAnsi="Times New Roman"/>
              </w:rPr>
              <w:t>600</w:t>
            </w:r>
            <w:r w:rsidRPr="004942D1">
              <w:rPr>
                <w:rFonts w:ascii="Times New Roman" w:hAnsi="Times New Roman"/>
                <w:lang w:val="en-US"/>
              </w:rPr>
              <w:t>E</w:t>
            </w:r>
            <w:r w:rsidRPr="004942D1">
              <w:rPr>
                <w:rFonts w:ascii="Times New Roman" w:hAnsi="Times New Roman"/>
              </w:rPr>
              <w:t xml:space="preserve"> – 1 </w:t>
            </w:r>
            <w:proofErr w:type="spellStart"/>
            <w:r w:rsidRPr="004942D1">
              <w:rPr>
                <w:rFonts w:ascii="Times New Roman" w:hAnsi="Times New Roman"/>
              </w:rPr>
              <w:t>шт</w:t>
            </w:r>
            <w:proofErr w:type="spellEnd"/>
            <w:r w:rsidRPr="004942D1">
              <w:rPr>
                <w:rFonts w:ascii="Times New Roman" w:hAnsi="Times New Roman"/>
              </w:rPr>
              <w:t xml:space="preserve">, экран настенный с форматом 4:3 </w:t>
            </w:r>
            <w:proofErr w:type="spellStart"/>
            <w:r w:rsidRPr="004942D1">
              <w:rPr>
                <w:rFonts w:ascii="Times New Roman" w:hAnsi="Times New Roman"/>
                <w:lang w:val="en-US"/>
              </w:rPr>
              <w:t>Digis</w:t>
            </w:r>
            <w:proofErr w:type="spellEnd"/>
            <w:r w:rsidRPr="004942D1">
              <w:rPr>
                <w:rFonts w:ascii="Times New Roman" w:hAnsi="Times New Roman"/>
              </w:rPr>
              <w:t xml:space="preserve">. – 1 шт., ноутбук </w:t>
            </w:r>
            <w:r w:rsidRPr="004942D1">
              <w:rPr>
                <w:rFonts w:ascii="Times New Roman" w:hAnsi="Times New Roman"/>
                <w:lang w:val="en-US"/>
              </w:rPr>
              <w:t>Acer</w:t>
            </w:r>
            <w:r w:rsidRPr="004942D1">
              <w:rPr>
                <w:rFonts w:ascii="Times New Roman" w:hAnsi="Times New Roman"/>
              </w:rPr>
              <w:t xml:space="preserve"> – 1 шт., принтер </w:t>
            </w:r>
            <w:r w:rsidRPr="004942D1">
              <w:rPr>
                <w:rFonts w:ascii="Times New Roman" w:hAnsi="Times New Roman"/>
                <w:lang w:val="en-US"/>
              </w:rPr>
              <w:t>Canon</w:t>
            </w:r>
            <w:r w:rsidRPr="004942D1">
              <w:rPr>
                <w:rFonts w:ascii="Times New Roman" w:hAnsi="Times New Roman"/>
              </w:rPr>
              <w:t xml:space="preserve"> – 1 </w:t>
            </w:r>
            <w:proofErr w:type="spellStart"/>
            <w:r w:rsidRPr="004942D1">
              <w:rPr>
                <w:rFonts w:ascii="Times New Roman" w:hAnsi="Times New Roman"/>
              </w:rPr>
              <w:t>шт</w:t>
            </w:r>
            <w:proofErr w:type="spellEnd"/>
            <w:r w:rsidRPr="004942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</w:t>
            </w:r>
            <w:r>
              <w:rPr>
                <w:rFonts w:ascii="Times New Roman" w:hAnsi="Times New Roman"/>
              </w:rPr>
              <w:t xml:space="preserve"> виде тематических презентаций, </w:t>
            </w:r>
            <w:r w:rsidRPr="004942D1">
              <w:rPr>
                <w:rFonts w:ascii="Times New Roman" w:hAnsi="Times New Roman"/>
              </w:rPr>
              <w:t xml:space="preserve">информационные плакаты, подключение к сети </w:t>
            </w:r>
            <w:r w:rsidRPr="004942D1">
              <w:rPr>
                <w:rFonts w:ascii="Times New Roman" w:hAnsi="Times New Roman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24" w:type="dxa"/>
          </w:tcPr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F656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D3739E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778" w:type="dxa"/>
          </w:tcPr>
          <w:p w:rsidR="00427D3D" w:rsidRPr="004942D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proofErr w:type="spellStart"/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proofErr w:type="spellEnd"/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4942D1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24" w:type="dxa"/>
          </w:tcPr>
          <w:p w:rsidR="00427D3D" w:rsidRPr="00AF5BBC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427D3D" w:rsidRPr="00885FD2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183E00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proofErr w:type="spellStart"/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proofErr w:type="spell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324C05">
              <w:rPr>
                <w:rFonts w:ascii="Times New Roman" w:hAnsi="Times New Roman"/>
              </w:rPr>
              <w:t>Board</w:t>
            </w:r>
            <w:proofErr w:type="spellEnd"/>
            <w:r w:rsidRPr="00324C05">
              <w:rPr>
                <w:rFonts w:ascii="Times New Roman" w:hAnsi="Times New Roman"/>
              </w:rPr>
              <w:t xml:space="preserve">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</w:t>
            </w:r>
            <w:proofErr w:type="spellStart"/>
            <w:r>
              <w:rPr>
                <w:rFonts w:ascii="Times New Roman" w:hAnsi="Times New Roman"/>
                <w:szCs w:val="20"/>
              </w:rPr>
              <w:t>Canon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24" w:type="dxa"/>
          </w:tcPr>
          <w:p w:rsidR="00427D3D" w:rsidRPr="00324C05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27D3D" w:rsidRPr="006B23C3" w:rsidTr="00AB7B69">
        <w:tc>
          <w:tcPr>
            <w:tcW w:w="1556" w:type="dxa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  <w:vAlign w:val="center"/>
          </w:tcPr>
          <w:p w:rsidR="00427D3D" w:rsidRPr="00AB7B69" w:rsidRDefault="00427D3D" w:rsidP="00427D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427D3D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427D3D" w:rsidRPr="00AB305F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Pr="00AB305F">
              <w:rPr>
                <w:rFonts w:ascii="Times New Roman" w:hAnsi="Times New Roman"/>
              </w:rPr>
              <w:t>уд. № 14, площадь – 72,5 м²</w:t>
            </w:r>
            <w:r>
              <w:rPr>
                <w:rFonts w:ascii="Times New Roman" w:hAnsi="Times New Roman"/>
              </w:rPr>
              <w:t>)</w:t>
            </w:r>
          </w:p>
          <w:p w:rsidR="00427D3D" w:rsidRPr="00412DC1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427D3D" w:rsidRPr="00324C05" w:rsidRDefault="00427D3D" w:rsidP="0042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305F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Sharp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ноутбук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Lenovo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1шт., принтер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Canon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МФУ – 1 шт., доступ к сети интернет, выход в корпоративную сеть университета, шкаф – 6 шт., стеллаж – 1 шт., </w:t>
            </w:r>
            <w:r w:rsidRPr="00AB305F">
              <w:rPr>
                <w:rFonts w:ascii="Times New Roman" w:hAnsi="Times New Roman"/>
                <w:spacing w:val="-1"/>
              </w:rPr>
              <w:lastRenderedPageBreak/>
              <w:t xml:space="preserve">тумба – 3 шт., перфоратор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Makita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2 шт.,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шуруповерт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Bosch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паяльная станция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Lukey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инфракрасная паяльная станция ACHI IR-6500 – 1 шт., источник питания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Ya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Xun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электрический лобзик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Bosch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мультиметр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Mastech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 сетевой тестер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Fluke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intelli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Tone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200 – 1 шт., отвертки – 9 шт., рулетка – 2 шт., молоток – 2 шт., пассатижи – 2 шт.,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бокорезы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3 шт.,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кримпер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для обжима – 4 шт., кабель канал – 40 шт., кабель U/UTP 4 пары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Netlan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610 метров, микшерные пульты </w:t>
            </w:r>
            <w:proofErr w:type="spellStart"/>
            <w:r w:rsidRPr="00AB305F">
              <w:rPr>
                <w:rFonts w:ascii="Times New Roman" w:hAnsi="Times New Roman"/>
                <w:spacing w:val="-1"/>
              </w:rPr>
              <w:t>Behringer</w:t>
            </w:r>
            <w:proofErr w:type="spellEnd"/>
            <w:r w:rsidRPr="00AB305F">
              <w:rPr>
                <w:rFonts w:ascii="Times New Roman" w:hAnsi="Times New Roman"/>
                <w:spacing w:val="-1"/>
              </w:rPr>
              <w:t xml:space="preserve"> – 1 шт.,</w:t>
            </w:r>
          </w:p>
        </w:tc>
        <w:tc>
          <w:tcPr>
            <w:tcW w:w="2924" w:type="dxa"/>
          </w:tcPr>
          <w:p w:rsidR="00427D3D" w:rsidRPr="00773B92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proofErr w:type="spellStart"/>
            <w:r w:rsidRPr="00324C05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785" w:type="dxa"/>
          </w:tcPr>
          <w:p w:rsidR="00427D3D" w:rsidRPr="00173E68" w:rsidRDefault="00427D3D" w:rsidP="00427D3D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27D3D" w:rsidRPr="00634E67" w:rsidRDefault="00427D3D" w:rsidP="00427D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5C0E94" w:rsidRDefault="005C0E94"/>
    <w:sectPr w:rsidR="005C0E94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1"/>
    <w:rsid w:val="00037DFB"/>
    <w:rsid w:val="001E74E6"/>
    <w:rsid w:val="00262DBD"/>
    <w:rsid w:val="00295DBA"/>
    <w:rsid w:val="003B7BE9"/>
    <w:rsid w:val="00427D3D"/>
    <w:rsid w:val="00576592"/>
    <w:rsid w:val="005B000C"/>
    <w:rsid w:val="005B11E1"/>
    <w:rsid w:val="005C0E94"/>
    <w:rsid w:val="006A5CEA"/>
    <w:rsid w:val="008D3E7E"/>
    <w:rsid w:val="008D6A9F"/>
    <w:rsid w:val="00AB7B69"/>
    <w:rsid w:val="00B774E2"/>
    <w:rsid w:val="00D60343"/>
    <w:rsid w:val="00E446CD"/>
    <w:rsid w:val="00ED09B5"/>
    <w:rsid w:val="00E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1ED"/>
  <w15:docId w15:val="{22F9ABAE-CD1A-4E28-A378-CA93411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27747</Words>
  <Characters>158161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401_1</cp:lastModifiedBy>
  <cp:revision>4</cp:revision>
  <cp:lastPrinted>2020-04-17T13:00:00Z</cp:lastPrinted>
  <dcterms:created xsi:type="dcterms:W3CDTF">2023-10-25T08:46:00Z</dcterms:created>
  <dcterms:modified xsi:type="dcterms:W3CDTF">2023-10-25T09:08:00Z</dcterms:modified>
</cp:coreProperties>
</file>