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DA" w:rsidRDefault="00B719DA" w:rsidP="00B719DA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2C2F7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B719DA" w:rsidRPr="002B62C8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C2F7B">
        <w:rPr>
          <w:rFonts w:ascii="Times New Roman" w:hAnsi="Times New Roman"/>
          <w:sz w:val="28"/>
          <w:szCs w:val="28"/>
        </w:rPr>
        <w:t>Ставропольский государственный аграрный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B719DA" w:rsidRPr="00FC6DF6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9DA" w:rsidRPr="002B62C8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C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719DA" w:rsidRPr="002B62C8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основной образовательной </w:t>
      </w:r>
      <w:proofErr w:type="gramStart"/>
      <w:r w:rsidRPr="002B62C8">
        <w:rPr>
          <w:rFonts w:ascii="Times New Roman" w:hAnsi="Times New Roman" w:cs="Times New Roman"/>
          <w:sz w:val="28"/>
          <w:szCs w:val="28"/>
        </w:rPr>
        <w:t>программы среднего профессионального образования программы подготовки специалистов среднего звена</w:t>
      </w:r>
      <w:proofErr w:type="gramEnd"/>
    </w:p>
    <w:p w:rsidR="00B719DA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0C4043">
        <w:rPr>
          <w:rFonts w:ascii="Times New Roman" w:hAnsi="Times New Roman" w:cs="Times New Roman"/>
          <w:sz w:val="28"/>
          <w:szCs w:val="28"/>
        </w:rPr>
        <w:t xml:space="preserve">36.02.01Ветеринария   </w:t>
      </w:r>
    </w:p>
    <w:p w:rsidR="00B719DA" w:rsidRPr="002B62C8" w:rsidRDefault="00B719DA" w:rsidP="00B719DA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B62C8">
        <w:rPr>
          <w:rFonts w:ascii="Times New Roman" w:hAnsi="Times New Roman" w:cs="Times New Roman"/>
          <w:sz w:val="28"/>
          <w:szCs w:val="28"/>
        </w:rPr>
        <w:t xml:space="preserve"> (</w:t>
      </w:r>
      <w:r w:rsidRPr="002B62C8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</w:t>
      </w:r>
      <w:r w:rsidRPr="002B62C8">
        <w:rPr>
          <w:rFonts w:ascii="Times New Roman" w:hAnsi="Times New Roman" w:cs="Times New Roman"/>
          <w:sz w:val="28"/>
          <w:szCs w:val="28"/>
        </w:rPr>
        <w:t>)</w:t>
      </w:r>
    </w:p>
    <w:p w:rsidR="00B567CF" w:rsidRDefault="00B567CF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548E" w:rsidRDefault="00B1548E" w:rsidP="00B567C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38"/>
        <w:tblpPr w:leftFromText="180" w:rightFromText="180" w:vertAnchor="text" w:tblpY="1"/>
        <w:tblOverlap w:val="never"/>
        <w:tblW w:w="4875" w:type="pct"/>
        <w:tblLayout w:type="fixed"/>
        <w:tblLook w:val="04A0" w:firstRow="1" w:lastRow="0" w:firstColumn="1" w:lastColumn="0" w:noHBand="0" w:noVBand="1"/>
      </w:tblPr>
      <w:tblGrid>
        <w:gridCol w:w="536"/>
        <w:gridCol w:w="1841"/>
        <w:gridCol w:w="218"/>
        <w:gridCol w:w="5876"/>
        <w:gridCol w:w="6666"/>
      </w:tblGrid>
      <w:tr w:rsidR="00BC7D6B" w:rsidRPr="00FC6DF6" w:rsidTr="007F50D0">
        <w:tc>
          <w:tcPr>
            <w:tcW w:w="177" w:type="pct"/>
          </w:tcPr>
          <w:p w:rsidR="00BC7D6B" w:rsidRPr="00FC6DF6" w:rsidRDefault="00BC7D6B" w:rsidP="007F5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08" w:type="pct"/>
          </w:tcPr>
          <w:p w:rsidR="00BC7D6B" w:rsidRPr="00FC6DF6" w:rsidRDefault="00BC7D6B" w:rsidP="007F5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013" w:type="pct"/>
            <w:gridSpan w:val="2"/>
          </w:tcPr>
          <w:p w:rsidR="00BC7D6B" w:rsidRPr="00FC6DF6" w:rsidRDefault="00BC7D6B" w:rsidP="007F5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ООП</w:t>
            </w:r>
          </w:p>
        </w:tc>
        <w:tc>
          <w:tcPr>
            <w:tcW w:w="2202" w:type="pct"/>
          </w:tcPr>
          <w:p w:rsidR="00BC7D6B" w:rsidRPr="00FC6DF6" w:rsidRDefault="00BC7D6B" w:rsidP="007F5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ООП</w:t>
            </w:r>
          </w:p>
        </w:tc>
      </w:tr>
      <w:tr w:rsidR="00BC7D6B" w:rsidRPr="00FC6DF6" w:rsidTr="007F50D0">
        <w:tc>
          <w:tcPr>
            <w:tcW w:w="177" w:type="pct"/>
          </w:tcPr>
          <w:p w:rsidR="00BC7D6B" w:rsidRPr="00FC6DF6" w:rsidRDefault="00BC7D6B" w:rsidP="007F5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pct"/>
            <w:gridSpan w:val="4"/>
          </w:tcPr>
          <w:p w:rsidR="00BC7D6B" w:rsidRPr="00FC6DF6" w:rsidRDefault="00BC7D6B" w:rsidP="007F50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BC7D6B" w:rsidRPr="00FC6DF6" w:rsidTr="007F50D0">
        <w:tc>
          <w:tcPr>
            <w:tcW w:w="177" w:type="pct"/>
          </w:tcPr>
          <w:p w:rsidR="00BC7D6B" w:rsidRPr="00FC6DF6" w:rsidRDefault="00BC7D6B" w:rsidP="007F5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pct"/>
            <w:gridSpan w:val="4"/>
          </w:tcPr>
          <w:p w:rsidR="00BC7D6B" w:rsidRPr="00FC6DF6" w:rsidRDefault="00BC7D6B" w:rsidP="007F50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СО Среднее общее образование</w:t>
            </w:r>
          </w:p>
        </w:tc>
      </w:tr>
      <w:tr w:rsidR="00BC7D6B" w:rsidRPr="00FC6DF6" w:rsidTr="007F50D0">
        <w:tc>
          <w:tcPr>
            <w:tcW w:w="177" w:type="pct"/>
          </w:tcPr>
          <w:p w:rsidR="00BC7D6B" w:rsidRPr="00FC6DF6" w:rsidRDefault="00BC7D6B" w:rsidP="007F5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pct"/>
            <w:gridSpan w:val="4"/>
          </w:tcPr>
          <w:p w:rsidR="00BC7D6B" w:rsidRPr="00FC6DF6" w:rsidRDefault="00BC7D6B" w:rsidP="007F50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БД Базовые дисциплины</w:t>
            </w:r>
          </w:p>
        </w:tc>
      </w:tr>
      <w:tr w:rsidR="00BC7D6B" w:rsidRPr="00FC6DF6" w:rsidTr="007F50D0">
        <w:tc>
          <w:tcPr>
            <w:tcW w:w="177" w:type="pct"/>
            <w:vMerge w:val="restart"/>
          </w:tcPr>
          <w:p w:rsidR="00BC7D6B" w:rsidRPr="00FC6DF6" w:rsidRDefault="00BC7D6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BC7D6B" w:rsidRPr="00FC6DF6" w:rsidRDefault="00BC7D6B" w:rsidP="0052207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</w:t>
            </w:r>
            <w:r w:rsidR="005220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.01 Русский язык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BC7D6B" w:rsidRPr="00FC6DF6" w:rsidRDefault="00BC7D6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BC7D6B" w:rsidRPr="00FC6DF6" w:rsidRDefault="00BC7D6B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BC7D6B" w:rsidRPr="00FC6DF6" w:rsidTr="007F50D0">
        <w:tc>
          <w:tcPr>
            <w:tcW w:w="177" w:type="pct"/>
            <w:vMerge/>
          </w:tcPr>
          <w:p w:rsidR="00BC7D6B" w:rsidRPr="00FC6DF6" w:rsidRDefault="00BC7D6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BC7D6B" w:rsidRPr="00FC6DF6" w:rsidRDefault="00BC7D6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BC7D6B" w:rsidRDefault="00BC7D6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44D4" w:rsidRPr="00FC6DF6" w:rsidRDefault="001D15F3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4D4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BC7D6B" w:rsidRPr="00FC6DF6" w:rsidRDefault="00BC7D6B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BC7D6B" w:rsidRPr="00FC6DF6" w:rsidTr="007F50D0">
        <w:tc>
          <w:tcPr>
            <w:tcW w:w="177" w:type="pct"/>
            <w:vMerge/>
          </w:tcPr>
          <w:p w:rsidR="00BC7D6B" w:rsidRPr="00FC6DF6" w:rsidRDefault="00BC7D6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BC7D6B" w:rsidRPr="00FC6DF6" w:rsidRDefault="00BC7D6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BC7D6B" w:rsidRPr="00FC6DF6" w:rsidRDefault="00BC7D6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BC7D6B" w:rsidRPr="00FC6DF6" w:rsidRDefault="00BC7D6B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6B" w:rsidRPr="00FC6DF6" w:rsidTr="007F50D0">
        <w:tc>
          <w:tcPr>
            <w:tcW w:w="177" w:type="pct"/>
            <w:vMerge/>
          </w:tcPr>
          <w:p w:rsidR="00BC7D6B" w:rsidRPr="00FC6DF6" w:rsidRDefault="00BC7D6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BC7D6B" w:rsidRPr="00FC6DF6" w:rsidRDefault="00BC7D6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BC7D6B" w:rsidRDefault="00BC7D6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767E" w:rsidRPr="00FC6DF6" w:rsidRDefault="001D15F3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67E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BC7D6B" w:rsidRPr="00FC6DF6" w:rsidRDefault="00BC7D6B" w:rsidP="007F50D0">
            <w:pPr>
              <w:jc w:val="both"/>
              <w:rPr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BC7D6B" w:rsidRPr="00FC6DF6" w:rsidTr="007F50D0">
        <w:tc>
          <w:tcPr>
            <w:tcW w:w="177" w:type="pct"/>
            <w:vMerge/>
          </w:tcPr>
          <w:p w:rsidR="00BC7D6B" w:rsidRPr="00FC6DF6" w:rsidRDefault="00BC7D6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BC7D6B" w:rsidRPr="00FC6DF6" w:rsidRDefault="00BC7D6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nil"/>
            </w:tcBorders>
          </w:tcPr>
          <w:p w:rsidR="00BC7D6B" w:rsidRPr="00FC6DF6" w:rsidRDefault="00BC7D6B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BC7D6B" w:rsidRPr="00FC6DF6" w:rsidRDefault="00BC7D6B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53772B" w:rsidRPr="00BC7D6B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53772B" w:rsidRDefault="0053772B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3772B" w:rsidRPr="001D15F3" w:rsidRDefault="001D15F3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3772B"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 w:rsidR="0053772B" w:rsidRPr="001D1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="0053772B"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53772B" w:rsidRPr="00610AE8" w:rsidRDefault="0053772B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53772B" w:rsidRPr="00FC6DF6" w:rsidRDefault="0053772B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</w:t>
            </w:r>
            <w:r>
              <w:rPr>
                <w:rFonts w:ascii="Times New Roman" w:hAnsi="Times New Roman"/>
                <w:sz w:val="24"/>
                <w:szCs w:val="24"/>
              </w:rPr>
              <w:t>ест, персональные компьютеры – 28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шт.,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53772B" w:rsidRPr="00BC7D6B" w:rsidTr="007F50D0">
        <w:tc>
          <w:tcPr>
            <w:tcW w:w="177" w:type="pct"/>
            <w:vMerge/>
          </w:tcPr>
          <w:p w:rsidR="0053772B" w:rsidRPr="00BC7D6B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BC7D6B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53772B" w:rsidRDefault="0053772B" w:rsidP="007F50D0">
            <w:pPr>
              <w:pStyle w:val="a7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772B" w:rsidRPr="00FC6DF6" w:rsidRDefault="001D15F3" w:rsidP="007F50D0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3772B">
              <w:rPr>
                <w:rFonts w:ascii="Times New Roman" w:eastAsia="Times New Roman" w:hAnsi="Times New Roman" w:cs="Times New Roman"/>
                <w:i/>
              </w:rPr>
              <w:t>355017, Ставропольски</w:t>
            </w:r>
            <w:r w:rsidR="00576941">
              <w:rPr>
                <w:rFonts w:ascii="Times New Roman" w:eastAsia="Times New Roman" w:hAnsi="Times New Roman" w:cs="Times New Roman"/>
                <w:i/>
              </w:rPr>
              <w:t>й край, город Ставрополь, улица</w:t>
            </w:r>
            <w:r w:rsidR="0053772B">
              <w:rPr>
                <w:rFonts w:ascii="Times New Roman" w:eastAsia="Times New Roman" w:hAnsi="Times New Roman" w:cs="Times New Roman"/>
                <w:i/>
              </w:rPr>
              <w:t>, 347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53772B" w:rsidRPr="00FC6DF6" w:rsidRDefault="0053772B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BC7D6B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BC7D6B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nil"/>
            </w:tcBorders>
          </w:tcPr>
          <w:p w:rsidR="0053772B" w:rsidRPr="00FC6DF6" w:rsidRDefault="0053772B" w:rsidP="007F50D0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53772B" w:rsidRPr="00FC6DF6" w:rsidRDefault="0053772B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53772B" w:rsidRDefault="0053772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</w:t>
            </w:r>
            <w:proofErr w:type="gramStart"/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53772B" w:rsidRPr="00FC6DF6" w:rsidRDefault="001D15F3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2B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53772B" w:rsidRPr="00FC6DF6" w:rsidRDefault="0053772B" w:rsidP="007F50D0">
            <w:pPr>
              <w:jc w:val="both"/>
              <w:rPr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53772B" w:rsidRPr="00FC6DF6" w:rsidRDefault="0053772B" w:rsidP="007F50D0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53772B" w:rsidRPr="00FC6DF6" w:rsidRDefault="0053772B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53772B" w:rsidRDefault="0053772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772B" w:rsidRPr="00FC6DF6" w:rsidRDefault="001D15F3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2B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53772B" w:rsidRPr="00FC6DF6" w:rsidRDefault="0053772B" w:rsidP="007F50D0">
            <w:pPr>
              <w:jc w:val="both"/>
              <w:rPr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53772B" w:rsidRPr="00FC6DF6" w:rsidTr="007F50D0">
        <w:tc>
          <w:tcPr>
            <w:tcW w:w="177" w:type="pct"/>
            <w:vMerge w:val="restart"/>
          </w:tcPr>
          <w:p w:rsidR="0053772B" w:rsidRPr="00441F4B" w:rsidRDefault="00441F4B" w:rsidP="00441F4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vMerge w:val="restart"/>
          </w:tcPr>
          <w:p w:rsidR="0053772B" w:rsidRPr="00FC6DF6" w:rsidRDefault="0053772B" w:rsidP="0052207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</w:t>
            </w:r>
            <w:r w:rsidR="005220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.02 Литература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53772B" w:rsidRPr="00FC6DF6" w:rsidRDefault="0053772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53772B" w:rsidRDefault="0053772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772B" w:rsidRPr="00FC6DF6" w:rsidRDefault="001D15F3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2B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53772B" w:rsidRPr="00FC6DF6" w:rsidRDefault="0053772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53772B" w:rsidRDefault="0053772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772B" w:rsidRPr="00FC6DF6" w:rsidRDefault="001D15F3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2B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53772B" w:rsidRPr="00FC6DF6" w:rsidRDefault="0053772B" w:rsidP="007F50D0">
            <w:pPr>
              <w:jc w:val="both"/>
              <w:rPr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1D15F3" w:rsidRPr="00FC6DF6" w:rsidTr="007F50D0">
        <w:tc>
          <w:tcPr>
            <w:tcW w:w="177" w:type="pct"/>
            <w:vMerge/>
          </w:tcPr>
          <w:p w:rsidR="001D15F3" w:rsidRPr="00FC6DF6" w:rsidRDefault="001D15F3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1D15F3" w:rsidRPr="00FC6DF6" w:rsidRDefault="001D15F3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nil"/>
            </w:tcBorders>
          </w:tcPr>
          <w:p w:rsidR="001D15F3" w:rsidRPr="00FC6DF6" w:rsidRDefault="001D15F3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1D15F3" w:rsidRPr="00FC6DF6" w:rsidRDefault="001D15F3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1D15F3" w:rsidRPr="00BC7D6B" w:rsidTr="007F50D0">
        <w:tc>
          <w:tcPr>
            <w:tcW w:w="177" w:type="pct"/>
            <w:vMerge/>
          </w:tcPr>
          <w:p w:rsidR="001D15F3" w:rsidRPr="00FC6DF6" w:rsidRDefault="001D15F3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1D15F3" w:rsidRPr="00FC6DF6" w:rsidRDefault="001D15F3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1D15F3" w:rsidRDefault="001D15F3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D15F3" w:rsidRPr="001D15F3" w:rsidRDefault="001D15F3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 w:rsidRPr="001D1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1D15F3" w:rsidRPr="00610AE8" w:rsidRDefault="001D15F3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1D15F3" w:rsidRPr="00FC6DF6" w:rsidRDefault="001D15F3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шт.,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1D15F3" w:rsidRPr="00BC7D6B" w:rsidTr="007F50D0">
        <w:tc>
          <w:tcPr>
            <w:tcW w:w="177" w:type="pct"/>
            <w:vMerge/>
          </w:tcPr>
          <w:p w:rsidR="001D15F3" w:rsidRPr="00BC7D6B" w:rsidRDefault="001D15F3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1D15F3" w:rsidRPr="00BC7D6B" w:rsidRDefault="001D15F3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single" w:sz="4" w:space="0" w:color="auto"/>
            </w:tcBorders>
          </w:tcPr>
          <w:p w:rsidR="001D15F3" w:rsidRPr="001D15F3" w:rsidRDefault="001D15F3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15F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1D15F3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1D15F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D15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15F3" w:rsidRPr="00FC6DF6" w:rsidRDefault="001D15F3" w:rsidP="007F50D0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:rsidR="001D15F3" w:rsidRPr="00FC6DF6" w:rsidRDefault="001D15F3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BC7D6B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BC7D6B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53772B" w:rsidRPr="00FC6DF6" w:rsidRDefault="0053772B" w:rsidP="007F50D0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53772B" w:rsidRPr="00FC6DF6" w:rsidRDefault="0053772B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53772B" w:rsidRDefault="0053772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="00813E27" w:rsidRPr="00B63A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772B" w:rsidRPr="00FC6DF6" w:rsidRDefault="001D15F3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2B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53772B" w:rsidRPr="00FC6DF6" w:rsidRDefault="0053772B" w:rsidP="007F50D0">
            <w:pPr>
              <w:jc w:val="both"/>
              <w:rPr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53772B" w:rsidRPr="00FC6DF6" w:rsidTr="007F50D0">
        <w:tc>
          <w:tcPr>
            <w:tcW w:w="177" w:type="pct"/>
            <w:vMerge w:val="restart"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53772B" w:rsidRPr="00FC6DF6" w:rsidRDefault="0053772B" w:rsidP="0052207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</w:t>
            </w:r>
            <w:r w:rsidR="005220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.03 Иностранный язык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53772B" w:rsidRPr="00FC6DF6" w:rsidRDefault="0053772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53772B" w:rsidRDefault="0053772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606) (22,9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772B" w:rsidRPr="00FC6DF6" w:rsidRDefault="001D15F3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2B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53772B" w:rsidRDefault="0053772B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 № 608) (24,2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772B" w:rsidRPr="00FC6DF6" w:rsidRDefault="001D15F3" w:rsidP="007F50D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2B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1D15F3" w:rsidRPr="00FC6DF6" w:rsidTr="007F50D0">
        <w:tc>
          <w:tcPr>
            <w:tcW w:w="177" w:type="pct"/>
            <w:vMerge/>
          </w:tcPr>
          <w:p w:rsidR="001D15F3" w:rsidRPr="00FC6DF6" w:rsidRDefault="001D15F3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1D15F3" w:rsidRPr="00FC6DF6" w:rsidRDefault="001D15F3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1D15F3" w:rsidRPr="00FC6DF6" w:rsidRDefault="001D15F3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1D15F3" w:rsidRPr="00FC6DF6" w:rsidRDefault="001D15F3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1D15F3" w:rsidRPr="00BC7D6B" w:rsidTr="007F50D0">
        <w:tc>
          <w:tcPr>
            <w:tcW w:w="177" w:type="pct"/>
            <w:vMerge/>
          </w:tcPr>
          <w:p w:rsidR="001D15F3" w:rsidRPr="00FC6DF6" w:rsidRDefault="001D15F3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1D15F3" w:rsidRPr="00FC6DF6" w:rsidRDefault="001D15F3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1D15F3" w:rsidRDefault="001D15F3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D15F3" w:rsidRPr="001D15F3" w:rsidRDefault="001D15F3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 w:rsidRPr="001D1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1D15F3" w:rsidRPr="00610AE8" w:rsidRDefault="001D15F3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1D15F3" w:rsidRPr="00FC6DF6" w:rsidRDefault="001D15F3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шт.,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1D15F3" w:rsidRPr="00BC7D6B" w:rsidTr="007F50D0">
        <w:tc>
          <w:tcPr>
            <w:tcW w:w="177" w:type="pct"/>
            <w:vMerge/>
          </w:tcPr>
          <w:p w:rsidR="001D15F3" w:rsidRPr="00BC7D6B" w:rsidRDefault="001D15F3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1D15F3" w:rsidRPr="00BC7D6B" w:rsidRDefault="001D15F3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1D15F3" w:rsidRPr="001D15F3" w:rsidRDefault="001D15F3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15F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1D15F3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1D15F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D15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15F3" w:rsidRPr="00FC6DF6" w:rsidRDefault="001D15F3" w:rsidP="007F50D0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1D15F3" w:rsidRPr="00FC6DF6" w:rsidRDefault="001D15F3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53772B" w:rsidRPr="00FC6DF6" w:rsidTr="007F50D0">
        <w:tc>
          <w:tcPr>
            <w:tcW w:w="177" w:type="pct"/>
            <w:vMerge w:val="restart"/>
          </w:tcPr>
          <w:p w:rsidR="0053772B" w:rsidRPr="00BC7D6B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</w:t>
            </w:r>
            <w:r w:rsidR="005220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.04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220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proofErr w:type="gramEnd"/>
            <w:r w:rsidR="00C82B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Математика</w:t>
            </w:r>
          </w:p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53772B" w:rsidRPr="00FC6DF6" w:rsidRDefault="0053772B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53772B" w:rsidRDefault="0053772B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772B" w:rsidRPr="00FC6DF6" w:rsidRDefault="001D15F3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2B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53772B" w:rsidRPr="00FC6DF6" w:rsidRDefault="0053772B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53772B" w:rsidRPr="00FC6DF6" w:rsidRDefault="0053772B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53772B" w:rsidRPr="00FC6DF6" w:rsidRDefault="0053772B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772B" w:rsidRPr="00FC6DF6" w:rsidRDefault="001D15F3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2B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1D15F3" w:rsidRPr="00FC6DF6" w:rsidTr="007F50D0">
        <w:tc>
          <w:tcPr>
            <w:tcW w:w="177" w:type="pct"/>
            <w:vMerge/>
          </w:tcPr>
          <w:p w:rsidR="001D15F3" w:rsidRPr="00FC6DF6" w:rsidRDefault="001D15F3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1D15F3" w:rsidRPr="00FC6DF6" w:rsidRDefault="001D15F3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nil"/>
            </w:tcBorders>
          </w:tcPr>
          <w:p w:rsidR="001D15F3" w:rsidRPr="00FC6DF6" w:rsidRDefault="001D15F3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1D15F3" w:rsidRPr="00FC6DF6" w:rsidRDefault="001D15F3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1D15F3" w:rsidRPr="00BC7D6B" w:rsidTr="007F50D0">
        <w:tc>
          <w:tcPr>
            <w:tcW w:w="177" w:type="pct"/>
            <w:vMerge/>
          </w:tcPr>
          <w:p w:rsidR="001D15F3" w:rsidRPr="00FC6DF6" w:rsidRDefault="001D15F3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1D15F3" w:rsidRPr="00FC6DF6" w:rsidRDefault="001D15F3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1D15F3" w:rsidRDefault="001D15F3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D15F3" w:rsidRPr="001D15F3" w:rsidRDefault="001D15F3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 w:rsidRPr="001D1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1D15F3" w:rsidRPr="00610AE8" w:rsidRDefault="001D15F3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1D15F3" w:rsidRPr="00FC6DF6" w:rsidRDefault="001D15F3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шт.,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1D15F3" w:rsidRPr="00BC7D6B" w:rsidTr="007F50D0">
        <w:tc>
          <w:tcPr>
            <w:tcW w:w="177" w:type="pct"/>
            <w:vMerge/>
          </w:tcPr>
          <w:p w:rsidR="001D15F3" w:rsidRPr="00BC7D6B" w:rsidRDefault="001D15F3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1D15F3" w:rsidRPr="00BC7D6B" w:rsidRDefault="001D15F3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1D15F3" w:rsidRPr="001D15F3" w:rsidRDefault="001D15F3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15F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1D15F3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1D15F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D15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15F3" w:rsidRPr="00FC6DF6" w:rsidRDefault="001D15F3" w:rsidP="007F50D0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nil"/>
            </w:tcBorders>
          </w:tcPr>
          <w:p w:rsidR="001D15F3" w:rsidRPr="00FC6DF6" w:rsidRDefault="001D15F3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BC7D6B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BC7D6B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53772B" w:rsidRPr="00FC6DF6" w:rsidRDefault="0053772B" w:rsidP="007F50D0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53772B" w:rsidRDefault="0053772B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772B" w:rsidRPr="00FC6DF6" w:rsidRDefault="001D15F3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2B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53772B" w:rsidRPr="00FC6DF6" w:rsidRDefault="0053772B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53772B" w:rsidRPr="00FC6DF6" w:rsidRDefault="0053772B" w:rsidP="007F50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2202" w:type="pct"/>
            <w:tcBorders>
              <w:bottom w:val="nil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53772B" w:rsidRDefault="0053772B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="001D1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772B" w:rsidRPr="00FC6DF6" w:rsidRDefault="001D15F3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2B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53772B" w:rsidRPr="00FC6DF6" w:rsidRDefault="0053772B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53772B" w:rsidRPr="00FC6DF6" w:rsidTr="007F50D0">
        <w:tc>
          <w:tcPr>
            <w:tcW w:w="177" w:type="pct"/>
            <w:vMerge w:val="restart"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</w:t>
            </w:r>
            <w:r w:rsidR="005220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.05 Россия в мире</w:t>
            </w:r>
          </w:p>
          <w:p w:rsidR="0053772B" w:rsidRPr="00FC6DF6" w:rsidRDefault="0053772B" w:rsidP="007F50D0">
            <w:pPr>
              <w:widowControl w:val="0"/>
              <w:tabs>
                <w:tab w:val="left" w:pos="10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53772B" w:rsidRPr="00FC6DF6" w:rsidRDefault="0053772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53772B" w:rsidRDefault="0053772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772B" w:rsidRPr="00FC6DF6" w:rsidRDefault="001D15F3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2B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53772B" w:rsidRPr="00FC6DF6" w:rsidRDefault="0053772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проведения практических </w:t>
            </w: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53772B" w:rsidRDefault="0053772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772B" w:rsidRPr="00FC6DF6" w:rsidRDefault="001D15F3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2B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1D15F3" w:rsidRPr="00FC6DF6" w:rsidTr="007F50D0">
        <w:tc>
          <w:tcPr>
            <w:tcW w:w="177" w:type="pct"/>
            <w:vMerge/>
          </w:tcPr>
          <w:p w:rsidR="001D15F3" w:rsidRPr="00FC6DF6" w:rsidRDefault="001D15F3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1D15F3" w:rsidRPr="00FC6DF6" w:rsidRDefault="001D15F3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nil"/>
            </w:tcBorders>
          </w:tcPr>
          <w:p w:rsidR="001D15F3" w:rsidRPr="00FC6DF6" w:rsidRDefault="001D15F3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1D15F3" w:rsidRPr="00FC6DF6" w:rsidRDefault="001D15F3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1D15F3" w:rsidRPr="00BC7D6B" w:rsidTr="007F50D0">
        <w:tc>
          <w:tcPr>
            <w:tcW w:w="177" w:type="pct"/>
            <w:vMerge/>
          </w:tcPr>
          <w:p w:rsidR="001D15F3" w:rsidRPr="00FC6DF6" w:rsidRDefault="001D15F3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1D15F3" w:rsidRPr="00FC6DF6" w:rsidRDefault="001D15F3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1D15F3" w:rsidRDefault="001D15F3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D15F3" w:rsidRPr="001D15F3" w:rsidRDefault="001D15F3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 w:rsidRPr="001D1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1D15F3" w:rsidRPr="00610AE8" w:rsidRDefault="001D15F3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1D15F3" w:rsidRPr="00FC6DF6" w:rsidRDefault="001D15F3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шт.,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1D15F3" w:rsidRPr="00BC7D6B" w:rsidTr="007F50D0">
        <w:tc>
          <w:tcPr>
            <w:tcW w:w="177" w:type="pct"/>
            <w:vMerge/>
          </w:tcPr>
          <w:p w:rsidR="001D15F3" w:rsidRPr="00BC7D6B" w:rsidRDefault="001D15F3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1D15F3" w:rsidRPr="00BC7D6B" w:rsidRDefault="001D15F3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1D15F3" w:rsidRPr="001D15F3" w:rsidRDefault="001D15F3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15F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1D15F3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1D15F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D15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15F3" w:rsidRPr="00FC6DF6" w:rsidRDefault="001D15F3" w:rsidP="007F50D0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nil"/>
            </w:tcBorders>
          </w:tcPr>
          <w:p w:rsidR="001D15F3" w:rsidRPr="00FC6DF6" w:rsidRDefault="001D15F3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BC7D6B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BC7D6B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53772B" w:rsidRPr="00FC6DF6" w:rsidRDefault="0053772B" w:rsidP="007F50D0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53772B" w:rsidRDefault="0053772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772B" w:rsidRPr="00FC6DF6" w:rsidRDefault="001D15F3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2B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53772B" w:rsidRPr="00FC6DF6" w:rsidRDefault="0053772B" w:rsidP="007F50D0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2B" w:rsidRPr="00FC6DF6" w:rsidTr="007F50D0">
        <w:tc>
          <w:tcPr>
            <w:tcW w:w="177" w:type="pct"/>
            <w:vMerge/>
          </w:tcPr>
          <w:p w:rsidR="0053772B" w:rsidRPr="00FC6DF6" w:rsidRDefault="0053772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53772B" w:rsidRPr="00FC6DF6" w:rsidRDefault="0053772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53772B" w:rsidRDefault="0053772B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772B" w:rsidRPr="00FC6DF6" w:rsidRDefault="001D15F3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2B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53772B" w:rsidRPr="00FC6DF6" w:rsidRDefault="0053772B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D72BE6" w:rsidRPr="00FC6DF6" w:rsidTr="007F50D0">
        <w:tc>
          <w:tcPr>
            <w:tcW w:w="177" w:type="pct"/>
            <w:vMerge w:val="restart"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</w:t>
            </w:r>
            <w:r w:rsidR="005220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.06 Физическая культура</w:t>
            </w:r>
          </w:p>
          <w:p w:rsidR="00D72BE6" w:rsidRPr="00FC6DF6" w:rsidRDefault="00D72BE6" w:rsidP="007F50D0">
            <w:pPr>
              <w:tabs>
                <w:tab w:val="left" w:pos="2207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D72BE6" w:rsidRPr="00FC6DF6" w:rsidTr="007F50D0">
        <w:trPr>
          <w:trHeight w:val="710"/>
        </w:trPr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 w:val="restart"/>
            <w:tcBorders>
              <w:top w:val="nil"/>
            </w:tcBorders>
          </w:tcPr>
          <w:p w:rsidR="00D72BE6" w:rsidRDefault="00D72BE6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стадион широкого профиля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элементами полосы препятствий,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5054 кв. 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72BE6" w:rsidRDefault="00D366CF" w:rsidP="007F50D0">
            <w:pPr>
              <w:rPr>
                <w:rFonts w:ascii="Times New Roman" w:eastAsia="Times New Roman" w:hAnsi="Times New Roman" w:cs="Times New Roman"/>
                <w:i/>
              </w:rPr>
            </w:pPr>
            <w:r w:rsidRPr="00D366CF">
              <w:rPr>
                <w:rFonts w:ascii="Times New Roman" w:eastAsia="Times New Roman" w:hAnsi="Times New Roman" w:cs="Times New Roman"/>
                <w:i/>
              </w:rPr>
              <w:t xml:space="preserve">Спортивный стадион (сооружение)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D72BE6" w:rsidRPr="00FC6DF6" w:rsidRDefault="00D72BE6" w:rsidP="007F50D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D72BE6" w:rsidRPr="00FC6DF6" w:rsidRDefault="00D72BE6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D72BE6" w:rsidRPr="00FC6DF6" w:rsidRDefault="00D72BE6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баскетбольных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щита с кольцами и сетками; </w:t>
            </w:r>
          </w:p>
          <w:p w:rsidR="00D72BE6" w:rsidRPr="00FC6DF6" w:rsidRDefault="00D72BE6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D72BE6" w:rsidRPr="00FC6DF6" w:rsidRDefault="00D72BE6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</w:tr>
      <w:tr w:rsidR="00D72BE6" w:rsidRPr="00FC6DF6" w:rsidTr="007F50D0">
        <w:trPr>
          <w:trHeight w:val="710"/>
        </w:trPr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D72BE6" w:rsidRPr="00FC6DF6" w:rsidRDefault="00D72BE6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Сектор для прыжков в длину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</w:tr>
      <w:tr w:rsidR="00D72BE6" w:rsidRPr="00FC6DF6" w:rsidTr="007F50D0">
        <w:trPr>
          <w:trHeight w:val="144"/>
        </w:trPr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D72BE6" w:rsidRPr="00FC6DF6" w:rsidRDefault="00D72BE6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Спаренная беговая дорожка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длиной 100 м.</w:t>
            </w:r>
          </w:p>
        </w:tc>
      </w:tr>
      <w:tr w:rsidR="00D72BE6" w:rsidRPr="00FC6DF6" w:rsidTr="007F50D0">
        <w:trPr>
          <w:trHeight w:val="710"/>
        </w:trPr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D72BE6" w:rsidRPr="00FC6DF6" w:rsidRDefault="00D72BE6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включающий:</w:t>
            </w:r>
          </w:p>
          <w:p w:rsidR="00D72BE6" w:rsidRPr="00FC6DF6" w:rsidRDefault="00D72BE6" w:rsidP="007F50D0">
            <w:pPr>
              <w:pStyle w:val="a7"/>
              <w:numPr>
                <w:ilvl w:val="0"/>
                <w:numId w:val="16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брусья, размер 3500х1200х580 мм;</w:t>
            </w:r>
          </w:p>
          <w:p w:rsidR="00D72BE6" w:rsidRPr="00FC6DF6" w:rsidRDefault="00D72BE6" w:rsidP="007F50D0">
            <w:pPr>
              <w:pStyle w:val="a7"/>
              <w:numPr>
                <w:ilvl w:val="0"/>
                <w:numId w:val="16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кроссфит (рукоход) четверной, размеры: длина 9200 (2000, 2000, 2000, 3500) мм, ширина 1750 мм, высота 3500 (2500-3000, 3000, 3000-3500, 3500) мм;</w:t>
            </w:r>
          </w:p>
          <w:p w:rsidR="00D72BE6" w:rsidRPr="00FC6DF6" w:rsidRDefault="00D72BE6" w:rsidP="007F50D0">
            <w:pPr>
              <w:pStyle w:val="a7"/>
              <w:numPr>
                <w:ilvl w:val="0"/>
                <w:numId w:val="16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</w:tr>
      <w:tr w:rsidR="00D72BE6" w:rsidRPr="00FC6DF6" w:rsidTr="007F50D0">
        <w:trPr>
          <w:trHeight w:val="1086"/>
        </w:trPr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D72BE6" w:rsidRPr="00FC6DF6" w:rsidRDefault="00D72BE6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Спортивная площадка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D72BE6" w:rsidRPr="00FC6DF6" w:rsidRDefault="00D72BE6" w:rsidP="007F50D0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D72BE6" w:rsidRPr="00FC6DF6" w:rsidRDefault="00D72BE6" w:rsidP="007F50D0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</w:tr>
      <w:tr w:rsidR="00D72BE6" w:rsidRPr="00FC6DF6" w:rsidTr="007F50D0">
        <w:trPr>
          <w:trHeight w:val="213"/>
        </w:trPr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D72BE6" w:rsidRPr="00FC6DF6" w:rsidRDefault="00D72BE6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длиной 300 м.</w:t>
            </w:r>
          </w:p>
        </w:tc>
      </w:tr>
      <w:tr w:rsidR="00D72BE6" w:rsidRPr="00FC6DF6" w:rsidTr="007F50D0">
        <w:trPr>
          <w:trHeight w:val="213"/>
        </w:trPr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 w:val="restart"/>
          </w:tcPr>
          <w:p w:rsidR="00D72BE6" w:rsidRPr="001D15F3" w:rsidRDefault="00D72BE6" w:rsidP="007F50D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Спортивный зал</w:t>
            </w:r>
            <w:r w:rsidRPr="001D15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площадь – 650 м</w:t>
            </w:r>
            <w:proofErr w:type="gramStart"/>
            <w:r w:rsidRPr="001D15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72BE6" w:rsidRPr="001D15F3" w:rsidRDefault="00D72BE6" w:rsidP="007F50D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D72BE6" w:rsidRPr="00B2743F" w:rsidRDefault="00D72BE6" w:rsidP="007F50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</w:tcBorders>
          </w:tcPr>
          <w:p w:rsidR="00D72BE6" w:rsidRPr="00BD285A" w:rsidRDefault="00D72BE6" w:rsidP="007F5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специализированные трибуны на 300 посадочных мест, электронное табло – 1 шт.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мячей – 2 шт.</w:t>
            </w:r>
          </w:p>
        </w:tc>
      </w:tr>
      <w:tr w:rsidR="00D72BE6" w:rsidRPr="00FC6DF6" w:rsidTr="007F50D0">
        <w:trPr>
          <w:trHeight w:val="213"/>
        </w:trPr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D72BE6" w:rsidRPr="00BD285A" w:rsidRDefault="00D72BE6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D72BE6" w:rsidRPr="00BD285A" w:rsidRDefault="00D72BE6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  <w:proofErr w:type="gramEnd"/>
          </w:p>
        </w:tc>
      </w:tr>
      <w:tr w:rsidR="00D72BE6" w:rsidRPr="00FC6DF6" w:rsidTr="007F50D0">
        <w:trPr>
          <w:trHeight w:val="213"/>
        </w:trPr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D72BE6" w:rsidRPr="00BD285A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D72BE6" w:rsidRPr="00BD285A" w:rsidRDefault="00D72BE6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</w:tr>
      <w:tr w:rsidR="00D72BE6" w:rsidRPr="00FC6DF6" w:rsidTr="007F50D0">
        <w:trPr>
          <w:trHeight w:val="213"/>
        </w:trPr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D72BE6" w:rsidRPr="001D15F3" w:rsidRDefault="00D72BE6" w:rsidP="007F50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Зал лёгкой атлетики, площадь 350 м</w:t>
            </w:r>
            <w:proofErr w:type="gramStart"/>
            <w:r w:rsidRPr="001D15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72BE6" w:rsidRPr="001D15F3" w:rsidRDefault="00D72BE6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Учебно-спортивный комплекс 355017, Ставропольский край, город Ставрополь,</w:t>
            </w:r>
          </w:p>
          <w:p w:rsidR="00D72BE6" w:rsidRPr="00B2743F" w:rsidRDefault="00D72BE6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</w:tcBorders>
          </w:tcPr>
          <w:p w:rsidR="00D72BE6" w:rsidRPr="00BD285A" w:rsidRDefault="00D72BE6" w:rsidP="007F5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Оснащение зала (лёгкая атлетика): гимнастические скамейки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– 7 шт., шведская лестница с навесным оборудованием (брусья, турник) – 6 шт., наклонная лестница для пресса – 2 шт. </w:t>
            </w:r>
            <w:proofErr w:type="gramEnd"/>
          </w:p>
          <w:p w:rsidR="00D72BE6" w:rsidRPr="00BD285A" w:rsidRDefault="00D72BE6" w:rsidP="007F5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  <w:proofErr w:type="gramEnd"/>
          </w:p>
        </w:tc>
      </w:tr>
      <w:tr w:rsidR="00D72BE6" w:rsidRPr="00FC6DF6" w:rsidTr="007F50D0">
        <w:trPr>
          <w:trHeight w:val="213"/>
        </w:trPr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D72BE6" w:rsidRPr="001D15F3" w:rsidRDefault="00D72BE6" w:rsidP="007F50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Зал тяжёлой атлетики, площадь 210 м</w:t>
            </w:r>
            <w:proofErr w:type="gramStart"/>
            <w:r w:rsidRPr="001D15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72BE6" w:rsidRPr="001D15F3" w:rsidRDefault="00D72BE6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D72BE6" w:rsidRPr="00B2743F" w:rsidRDefault="00D72BE6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</w:tcBorders>
          </w:tcPr>
          <w:p w:rsidR="00D72BE6" w:rsidRPr="00BD285A" w:rsidRDefault="00D72BE6" w:rsidP="007F5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кг – 1шт., 10 кг. – 2 шт.,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-гриф – 10кг. – 3 шт., гриф 20 кг. – 8 шт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чебно-наглядные пособия в виде, тематических плакатов.</w:t>
            </w:r>
          </w:p>
        </w:tc>
      </w:tr>
      <w:tr w:rsidR="00D72BE6" w:rsidRPr="00FC6DF6" w:rsidTr="007F50D0">
        <w:trPr>
          <w:trHeight w:val="213"/>
        </w:trPr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D72BE6" w:rsidRPr="001D15F3" w:rsidRDefault="00D72BE6" w:rsidP="007F50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Зал аэробики, площадь 85 м</w:t>
            </w:r>
            <w:proofErr w:type="gramStart"/>
            <w:r w:rsidRPr="001D15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72BE6" w:rsidRPr="001D15F3" w:rsidRDefault="00D72BE6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D72BE6" w:rsidRPr="00B2743F" w:rsidRDefault="00D72BE6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</w:tcBorders>
          </w:tcPr>
          <w:p w:rsidR="00D72BE6" w:rsidRPr="00BD285A" w:rsidRDefault="00D72BE6" w:rsidP="007F5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тренажёр – 1 шт. </w:t>
            </w:r>
          </w:p>
        </w:tc>
      </w:tr>
      <w:tr w:rsidR="00D72BE6" w:rsidRPr="00FC6DF6" w:rsidTr="007F50D0">
        <w:trPr>
          <w:trHeight w:val="213"/>
        </w:trPr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D72BE6" w:rsidRPr="001D15F3" w:rsidRDefault="00D72BE6" w:rsidP="007F50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Зал борьбы, площадь 205 м</w:t>
            </w:r>
            <w:proofErr w:type="gramStart"/>
            <w:r w:rsidRPr="001D15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72BE6" w:rsidRPr="001D15F3" w:rsidRDefault="00D72BE6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D72BE6" w:rsidRPr="00B2743F" w:rsidRDefault="00D72BE6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</w:tcBorders>
          </w:tcPr>
          <w:p w:rsidR="00D72BE6" w:rsidRPr="00BD285A" w:rsidRDefault="00D72BE6" w:rsidP="007F5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,ш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ведская лестница оснащённая брусьями – 2 шт., козёл – 1шт., наклонная скамья для пресса – 1шт., штанга – 1 шт.</w:t>
            </w:r>
          </w:p>
        </w:tc>
      </w:tr>
      <w:tr w:rsidR="00D72BE6" w:rsidRPr="00FC6DF6" w:rsidTr="007F50D0">
        <w:trPr>
          <w:trHeight w:val="213"/>
        </w:trPr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 w:val="restart"/>
          </w:tcPr>
          <w:p w:rsidR="00D72BE6" w:rsidRPr="00BD285A" w:rsidRDefault="00D72BE6" w:rsidP="007F50D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Плоскостные спортивные площадки</w:t>
            </w:r>
          </w:p>
          <w:p w:rsidR="00D72BE6" w:rsidRPr="001D15F3" w:rsidRDefault="00D72BE6" w:rsidP="007F5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D72BE6" w:rsidRPr="00BD285A" w:rsidRDefault="00D72BE6" w:rsidP="007F50D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</w:tcBorders>
          </w:tcPr>
          <w:p w:rsidR="00D72BE6" w:rsidRPr="00BD285A" w:rsidRDefault="00D72BE6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Воркаут площадка, площадь 193, 4 м</w:t>
            </w:r>
            <w:proofErr w:type="gramStart"/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D72BE6" w:rsidRPr="00BD285A" w:rsidRDefault="00D72BE6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Оснащениеворкаут площадки: широкий турник – 2шт., гнутые брусья – 1 шт., шведская стенка – 2 шт., четверной каскад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турников для отжиманий и подтягиваний–1, гексагон из турников – 2шт., скамья для пресса – 2 шт., змейка – 1шт.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русья двойные для отжиманий разноуровневые – 1шт., лавка с упорами «Воркаут»–1 шт.</w:t>
            </w:r>
          </w:p>
        </w:tc>
      </w:tr>
      <w:tr w:rsidR="00D72BE6" w:rsidRPr="00FC6DF6" w:rsidTr="007F50D0">
        <w:trPr>
          <w:trHeight w:val="213"/>
        </w:trPr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D72BE6" w:rsidRPr="00BD285A" w:rsidRDefault="00D72BE6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D72BE6" w:rsidRPr="00BD285A" w:rsidRDefault="00D72BE6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proofErr w:type="gramStart"/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D72BE6" w:rsidRPr="00BD285A" w:rsidRDefault="00D72BE6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D72BE6" w:rsidRPr="00BD285A" w:rsidRDefault="00D72BE6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тойки баскетбольные – 2 шт., сетки баскетбольные– 2шт.</w:t>
            </w:r>
          </w:p>
          <w:p w:rsidR="00D72BE6" w:rsidRPr="00BD285A" w:rsidRDefault="00D72BE6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 w:val="restart"/>
            <w:tcBorders>
              <w:top w:val="nil"/>
            </w:tcBorders>
          </w:tcPr>
          <w:p w:rsidR="00D72BE6" w:rsidRDefault="00D72BE6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стадион широкого профиля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элементами полосы препятствий,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5054 кв. 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72BE6" w:rsidRDefault="00D366CF" w:rsidP="007F50D0">
            <w:pPr>
              <w:rPr>
                <w:rFonts w:ascii="Times New Roman" w:eastAsia="Times New Roman" w:hAnsi="Times New Roman" w:cs="Times New Roman"/>
                <w:i/>
              </w:rPr>
            </w:pPr>
            <w:r w:rsidRPr="00D366CF">
              <w:rPr>
                <w:rFonts w:ascii="Times New Roman" w:eastAsia="Times New Roman" w:hAnsi="Times New Roman" w:cs="Times New Roman"/>
                <w:i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D72BE6" w:rsidRPr="00FC6DF6" w:rsidRDefault="00D72BE6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D72BE6" w:rsidRPr="00FC6DF6" w:rsidRDefault="00D72BE6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D72BE6" w:rsidRPr="00FC6DF6" w:rsidRDefault="00D72BE6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баскетбольных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щита с кольцами и сетками; </w:t>
            </w:r>
          </w:p>
          <w:p w:rsidR="00D72BE6" w:rsidRPr="00FC6DF6" w:rsidRDefault="00D72BE6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D72BE6" w:rsidRPr="00FC6DF6" w:rsidRDefault="00D72BE6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D72BE6" w:rsidRPr="00FC6DF6" w:rsidRDefault="00D72BE6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Сектор для прыжков в длину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D72BE6" w:rsidRPr="00FC6DF6" w:rsidRDefault="00D72BE6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Спаренная беговая дорожка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длиной 100 м.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D72BE6" w:rsidRPr="00FC6DF6" w:rsidRDefault="00D72BE6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включающий:</w:t>
            </w:r>
          </w:p>
          <w:p w:rsidR="00D72BE6" w:rsidRPr="00FC6DF6" w:rsidRDefault="00D72BE6" w:rsidP="007F50D0">
            <w:pPr>
              <w:pStyle w:val="a7"/>
              <w:numPr>
                <w:ilvl w:val="0"/>
                <w:numId w:val="16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брусья, размер 3500х1200х580 мм;</w:t>
            </w:r>
          </w:p>
          <w:p w:rsidR="00D72BE6" w:rsidRPr="00FC6DF6" w:rsidRDefault="00D72BE6" w:rsidP="007F50D0">
            <w:pPr>
              <w:pStyle w:val="a7"/>
              <w:numPr>
                <w:ilvl w:val="0"/>
                <w:numId w:val="16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кроссфит (рукоход) четверной, размеры: длина 9200 (2000, 2000, 2000, 3500) мм, ширина 1750 мм, высота 3500 (2500-3000, 3000, 3000-3500, 3500) мм;</w:t>
            </w:r>
          </w:p>
          <w:p w:rsidR="00D72BE6" w:rsidRPr="00FC6DF6" w:rsidRDefault="00D72BE6" w:rsidP="007F50D0">
            <w:pPr>
              <w:pStyle w:val="a7"/>
              <w:numPr>
                <w:ilvl w:val="0"/>
                <w:numId w:val="16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D72BE6" w:rsidRPr="00FC6DF6" w:rsidRDefault="00D72BE6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Спортивная площадка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D72BE6" w:rsidRPr="00FC6DF6" w:rsidRDefault="00D72BE6" w:rsidP="007F50D0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D72BE6" w:rsidRPr="00FC6DF6" w:rsidRDefault="00D72BE6" w:rsidP="007F50D0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D72BE6" w:rsidRPr="00FC6DF6" w:rsidRDefault="00D72BE6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длиной 300 м.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1D15F3" w:rsidRDefault="00D72BE6" w:rsidP="007F50D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D72BE6" w:rsidRPr="00FC3B98" w:rsidRDefault="00D72BE6" w:rsidP="007F50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FC3B98">
              <w:rPr>
                <w:rFonts w:ascii="Times New Roman" w:hAnsi="Times New Roman" w:cs="Times New Roman"/>
                <w:i/>
                <w:sz w:val="24"/>
                <w:szCs w:val="24"/>
              </w:rPr>
              <w:t>Зал лёгкой атлетики, площадь 350 м</w:t>
            </w:r>
            <w:proofErr w:type="gramStart"/>
            <w:r w:rsidRPr="00FC3B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72BE6" w:rsidRPr="00D366CF" w:rsidRDefault="00D72BE6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D72BE6" w:rsidRPr="00B2743F" w:rsidRDefault="00D72BE6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</w:tcBorders>
          </w:tcPr>
          <w:p w:rsidR="00D72BE6" w:rsidRPr="00BD285A" w:rsidRDefault="00D72BE6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  <w:proofErr w:type="gramEnd"/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1D15F3" w:rsidRDefault="00D72BE6" w:rsidP="007F50D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D72BE6" w:rsidRPr="00BD285A" w:rsidRDefault="00D72BE6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Воркаут площадка, площадь 193, 4 м</w:t>
            </w:r>
            <w:proofErr w:type="gramStart"/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D72BE6" w:rsidRPr="00D366CF" w:rsidRDefault="00D72BE6" w:rsidP="007F50D0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6CF">
              <w:rPr>
                <w:rFonts w:ascii="Times New Roman" w:hAnsi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D72BE6" w:rsidRPr="00BD285A" w:rsidRDefault="00D72BE6" w:rsidP="007F50D0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366CF">
              <w:rPr>
                <w:rFonts w:ascii="Times New Roman" w:hAnsi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</w:tcBorders>
          </w:tcPr>
          <w:p w:rsidR="00D72BE6" w:rsidRPr="00BD285A" w:rsidRDefault="00D72BE6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брусья двойные для отжиманий разноуровневые – 1шт., лавка с упорами «Воркаут»-1 шт.</w:t>
            </w:r>
          </w:p>
        </w:tc>
      </w:tr>
      <w:tr w:rsidR="00D72BE6" w:rsidRPr="00FC6DF6" w:rsidTr="007F50D0">
        <w:tc>
          <w:tcPr>
            <w:tcW w:w="177" w:type="pct"/>
            <w:vMerge w:val="restart"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D72BE6" w:rsidRPr="00FC6DF6" w:rsidRDefault="00D72BE6" w:rsidP="0052207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</w:t>
            </w:r>
            <w:r w:rsidR="005220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.07 Основы безопасности жизнедеятельности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57B5B" w:rsidRPr="00BC7D6B" w:rsidTr="007F50D0">
        <w:tc>
          <w:tcPr>
            <w:tcW w:w="177" w:type="pct"/>
            <w:vMerge/>
          </w:tcPr>
          <w:p w:rsidR="00757B5B" w:rsidRPr="00FC6DF6" w:rsidRDefault="00757B5B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57B5B" w:rsidRPr="00FC6DF6" w:rsidRDefault="00757B5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57B5B" w:rsidRPr="001814DD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757B5B" w:rsidRPr="001814DD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</w:t>
            </w:r>
            <w:proofErr w:type="gramStart"/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B5B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</w:t>
            </w:r>
            <w:proofErr w:type="gramStart"/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агрономического</w:t>
            </w:r>
            <w:proofErr w:type="gramEnd"/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 и защиты растений СГАУ (4236.2 кв.м.). </w:t>
            </w:r>
          </w:p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</w:tcBorders>
          </w:tcPr>
          <w:p w:rsidR="00757B5B" w:rsidRPr="001814DD" w:rsidRDefault="00757B5B" w:rsidP="00C82B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омпьютер в сборе mATX Foxline FL-203/Gigabyte H310M/Core i5-8400 (2.8 GHz, 9Mb)/2Gb PCI-E ASUS GT710-SL-2GD5/HDD 1Tb/DIMM 8GB PC4-19200 (2400MHz)/монитор Phillips 243V7QSB/DVDRAM&amp;DVD+/-R W/комплект Logitech Desktop MK120 (1 шт.);</w:t>
            </w:r>
            <w:proofErr w:type="gramEnd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перевязочный пакет ИПП – 1;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</w:t>
            </w:r>
            <w:proofErr w:type="gramStart"/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</w:t>
            </w:r>
            <w:proofErr w:type="gramEnd"/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BC7D6B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BC7D6B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B39" w:rsidRPr="00BC7D6B" w:rsidTr="007F50D0">
        <w:tc>
          <w:tcPr>
            <w:tcW w:w="177" w:type="pct"/>
            <w:vMerge/>
          </w:tcPr>
          <w:p w:rsidR="00C82B39" w:rsidRPr="00FC6DF6" w:rsidRDefault="00C82B39" w:rsidP="00C82B39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C82B39" w:rsidRPr="00FC6DF6" w:rsidRDefault="00C82B39" w:rsidP="00C82B3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C82B39" w:rsidRPr="001814DD" w:rsidRDefault="00C82B39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C82B39" w:rsidRPr="001814DD" w:rsidRDefault="00C82B39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</w:t>
            </w:r>
            <w:proofErr w:type="gramStart"/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2B39" w:rsidRDefault="00C82B39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</w:t>
            </w:r>
            <w:proofErr w:type="gramStart"/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агрономического</w:t>
            </w:r>
            <w:proofErr w:type="gramEnd"/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 и защиты растений СГАУ (4236.2 кв.м.). </w:t>
            </w:r>
          </w:p>
          <w:p w:rsidR="00C82B39" w:rsidRPr="00C11761" w:rsidRDefault="00C82B39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2202" w:type="pct"/>
            <w:tcBorders>
              <w:top w:val="nil"/>
            </w:tcBorders>
          </w:tcPr>
          <w:p w:rsidR="00C82B39" w:rsidRPr="001814DD" w:rsidRDefault="00C82B39" w:rsidP="00C82B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омпьютер в сборе mATX Foxline FL-203/Gigabyte H310M/Core i5-8400 (2.8 GHz, 9Mb)/2Gb PCI-E ASUS GT710-SL-2GD5/HDD 1Tb/DIMM 8GB PC4-19200 (2400MHz)/монитор Phillips 243V7QSB/DVDRAM&amp;DVD+/-R W/комплект Logitech Desktop MK120 (1 шт.);</w:t>
            </w:r>
            <w:proofErr w:type="gramEnd"/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</w:t>
            </w:r>
            <w:proofErr w:type="gramStart"/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шина для фиксации бедра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</w:t>
            </w:r>
            <w:proofErr w:type="gramEnd"/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BC7D6B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BC7D6B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single" w:sz="4" w:space="0" w:color="auto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Электронный стрелковый тир</w:t>
            </w:r>
          </w:p>
          <w:p w:rsidR="00D72BE6" w:rsidRDefault="00D72BE6" w:rsidP="007F50D0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C6DF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  <w:p w:rsidR="00D72BE6" w:rsidRPr="00FC6DF6" w:rsidRDefault="00D366CF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66CF"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FC6DF6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макеты пистолетов Макарова,</w:t>
            </w:r>
            <w:r w:rsidRPr="00FC6DF6">
              <w:rPr>
                <w:rStyle w:val="aa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FC6DF6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>ММГ АК-74), медиа</w:t>
            </w:r>
            <w:r w:rsidRPr="00FC6DF6">
              <w:rPr>
                <w:rStyle w:val="aa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</w:tr>
      <w:tr w:rsidR="00D366CF" w:rsidRPr="00FC6DF6" w:rsidTr="007F50D0">
        <w:tc>
          <w:tcPr>
            <w:tcW w:w="177" w:type="pct"/>
            <w:vMerge/>
          </w:tcPr>
          <w:p w:rsidR="00D366CF" w:rsidRPr="00FC6DF6" w:rsidRDefault="00D366CF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66CF" w:rsidRPr="00FC6DF6" w:rsidRDefault="00D366C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366CF" w:rsidRPr="00FC6DF6" w:rsidRDefault="00D366CF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D366CF" w:rsidRPr="00FC6DF6" w:rsidRDefault="00D366CF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D366CF" w:rsidRPr="00BC7D6B" w:rsidTr="007F50D0">
        <w:tc>
          <w:tcPr>
            <w:tcW w:w="177" w:type="pct"/>
            <w:vMerge/>
          </w:tcPr>
          <w:p w:rsidR="00D366CF" w:rsidRPr="00FC6DF6" w:rsidRDefault="00D366CF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66CF" w:rsidRPr="00FC6DF6" w:rsidRDefault="00D366C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D366CF" w:rsidRDefault="00D366CF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366CF" w:rsidRPr="001D15F3" w:rsidRDefault="00D366CF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 w:rsidRPr="001D1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D366CF" w:rsidRPr="00610AE8" w:rsidRDefault="00D366CF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  <w:vAlign w:val="center"/>
          </w:tcPr>
          <w:p w:rsidR="00D366CF" w:rsidRPr="00FC6DF6" w:rsidRDefault="00D366CF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шт.,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366CF" w:rsidRPr="00BC7D6B" w:rsidTr="007F50D0">
        <w:tc>
          <w:tcPr>
            <w:tcW w:w="177" w:type="pct"/>
            <w:vMerge/>
          </w:tcPr>
          <w:p w:rsidR="00D366CF" w:rsidRPr="00BC7D6B" w:rsidRDefault="00D366CF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66CF" w:rsidRPr="00BC7D6B" w:rsidRDefault="00D366C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</w:tcBorders>
          </w:tcPr>
          <w:p w:rsidR="00D366CF" w:rsidRPr="001D15F3" w:rsidRDefault="00D366CF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15F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1D15F3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1D15F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D15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66CF" w:rsidRPr="00FC6DF6" w:rsidRDefault="00D366CF" w:rsidP="007F50D0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D366CF" w:rsidRPr="00FC6DF6" w:rsidRDefault="00D366CF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 w:val="restart"/>
          </w:tcPr>
          <w:p w:rsidR="00D72BE6" w:rsidRPr="00BC7D6B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</w:t>
            </w:r>
            <w:r w:rsidR="005220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.08 Астрономия</w:t>
            </w:r>
          </w:p>
          <w:p w:rsidR="00D72BE6" w:rsidRPr="00FC6DF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7B5B" w:rsidRPr="00FC6DF6" w:rsidTr="007F50D0">
        <w:tc>
          <w:tcPr>
            <w:tcW w:w="177" w:type="pct"/>
            <w:vMerge/>
          </w:tcPr>
          <w:p w:rsidR="00757B5B" w:rsidRPr="00FC6DF6" w:rsidRDefault="00757B5B" w:rsidP="00757B5B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57B5B" w:rsidRPr="00FC6DF6" w:rsidRDefault="00757B5B" w:rsidP="00757B5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57B5B" w:rsidRPr="00757B5B" w:rsidRDefault="00757B5B" w:rsidP="0075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 w:cs="Times New Roman"/>
                <w:sz w:val="24"/>
                <w:szCs w:val="24"/>
              </w:rPr>
              <w:t>(70,7 кв</w:t>
            </w:r>
            <w:proofErr w:type="gramStart"/>
            <w:r w:rsidRPr="00757B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57B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B5B" w:rsidRPr="00757B5B" w:rsidRDefault="00757B5B" w:rsidP="00757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</w:t>
            </w:r>
            <w:proofErr w:type="gramStart"/>
            <w:r w:rsidRPr="00757B5B">
              <w:rPr>
                <w:rFonts w:ascii="Times New Roman" w:hAnsi="Times New Roman" w:cs="Times New Roman"/>
                <w:i/>
                <w:sz w:val="24"/>
                <w:szCs w:val="24"/>
              </w:rPr>
              <w:t>агрономического</w:t>
            </w:r>
            <w:proofErr w:type="gramEnd"/>
            <w:r w:rsidRPr="00757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защиты растений СГАУ (4236.2 кв.м.). Адрес: 355017 Ставропольский край, г. Ставрополь, ул. Ленина, 310. </w:t>
            </w:r>
          </w:p>
        </w:tc>
        <w:tc>
          <w:tcPr>
            <w:tcW w:w="2202" w:type="pct"/>
            <w:tcBorders>
              <w:top w:val="nil"/>
            </w:tcBorders>
          </w:tcPr>
          <w:p w:rsidR="00757B5B" w:rsidRPr="00757B5B" w:rsidRDefault="00757B5B" w:rsidP="00757B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57B5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 w:cs="Times New Roman"/>
                <w:sz w:val="24"/>
                <w:szCs w:val="24"/>
              </w:rPr>
              <w:t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</w:t>
            </w:r>
            <w:proofErr w:type="gramEnd"/>
            <w:r w:rsidRPr="00757B5B">
              <w:rPr>
                <w:rFonts w:ascii="Times New Roman" w:hAnsi="Times New Roman" w:cs="Times New Roman"/>
                <w:sz w:val="24"/>
                <w:szCs w:val="24"/>
              </w:rPr>
              <w:t xml:space="preserve">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7B5B" w:rsidRPr="00FC6DF6" w:rsidTr="007F50D0">
        <w:tc>
          <w:tcPr>
            <w:tcW w:w="177" w:type="pct"/>
            <w:vMerge/>
          </w:tcPr>
          <w:p w:rsidR="00757B5B" w:rsidRPr="00FC6DF6" w:rsidRDefault="00757B5B" w:rsidP="00757B5B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57B5B" w:rsidRPr="00FC6DF6" w:rsidRDefault="00757B5B" w:rsidP="00757B5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757B5B" w:rsidRPr="00757B5B" w:rsidRDefault="00757B5B" w:rsidP="0075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B5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 w:cs="Times New Roman"/>
                <w:sz w:val="24"/>
                <w:szCs w:val="24"/>
              </w:rPr>
              <w:t>(70,7 кв</w:t>
            </w:r>
            <w:proofErr w:type="gramStart"/>
            <w:r w:rsidRPr="00757B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57B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B5B" w:rsidRPr="00757B5B" w:rsidRDefault="00757B5B" w:rsidP="00757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</w:t>
            </w:r>
            <w:proofErr w:type="gramStart"/>
            <w:r w:rsidRPr="00757B5B">
              <w:rPr>
                <w:rFonts w:ascii="Times New Roman" w:hAnsi="Times New Roman" w:cs="Times New Roman"/>
                <w:i/>
                <w:sz w:val="24"/>
                <w:szCs w:val="24"/>
              </w:rPr>
              <w:t>агрономического</w:t>
            </w:r>
            <w:proofErr w:type="gramEnd"/>
            <w:r w:rsidRPr="00757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защиты растений СГАУ (4236.2 кв.м.). Адрес: 355017 Ставропольский край, г. Ставрополь, ул. Ленина, 310. 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57B5B" w:rsidRPr="00757B5B" w:rsidRDefault="00757B5B" w:rsidP="00757B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57B5B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 w:cs="Times New Roman"/>
                <w:sz w:val="24"/>
                <w:szCs w:val="24"/>
              </w:rPr>
              <w:t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</w:t>
            </w:r>
            <w:proofErr w:type="gramEnd"/>
            <w:r w:rsidRPr="00757B5B">
              <w:rPr>
                <w:rFonts w:ascii="Times New Roman" w:hAnsi="Times New Roman" w:cs="Times New Roman"/>
                <w:sz w:val="24"/>
                <w:szCs w:val="24"/>
              </w:rPr>
              <w:t xml:space="preserve">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366CF" w:rsidRPr="00FC6DF6" w:rsidTr="007F50D0">
        <w:tc>
          <w:tcPr>
            <w:tcW w:w="177" w:type="pct"/>
            <w:vMerge/>
          </w:tcPr>
          <w:p w:rsidR="00D366CF" w:rsidRPr="00FC6DF6" w:rsidRDefault="00D366CF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66CF" w:rsidRPr="00FC6DF6" w:rsidRDefault="00D366C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single" w:sz="4" w:space="0" w:color="auto"/>
            </w:tcBorders>
          </w:tcPr>
          <w:p w:rsidR="00D366CF" w:rsidRPr="00FC6DF6" w:rsidRDefault="00D366CF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:rsidR="00D366CF" w:rsidRPr="00FC6DF6" w:rsidRDefault="00D366CF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D366CF" w:rsidRPr="00BC7D6B" w:rsidTr="007F50D0">
        <w:tc>
          <w:tcPr>
            <w:tcW w:w="177" w:type="pct"/>
            <w:vMerge/>
          </w:tcPr>
          <w:p w:rsidR="00D366CF" w:rsidRPr="00FC6DF6" w:rsidRDefault="00D366CF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66CF" w:rsidRPr="00FC6DF6" w:rsidRDefault="00D366C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single" w:sz="4" w:space="0" w:color="auto"/>
            </w:tcBorders>
          </w:tcPr>
          <w:p w:rsidR="00D366CF" w:rsidRDefault="00D366CF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366CF" w:rsidRPr="001D15F3" w:rsidRDefault="00D366CF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 w:rsidRPr="001D1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D366CF" w:rsidRPr="00610AE8" w:rsidRDefault="00D366CF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single" w:sz="4" w:space="0" w:color="auto"/>
            </w:tcBorders>
            <w:vAlign w:val="center"/>
          </w:tcPr>
          <w:p w:rsidR="00D366CF" w:rsidRPr="00FC6DF6" w:rsidRDefault="00D366CF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шт.,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366CF" w:rsidRPr="00BC7D6B" w:rsidTr="007F50D0">
        <w:tc>
          <w:tcPr>
            <w:tcW w:w="177" w:type="pct"/>
            <w:vMerge/>
          </w:tcPr>
          <w:p w:rsidR="00D366CF" w:rsidRPr="00BC7D6B" w:rsidRDefault="00D366CF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66CF" w:rsidRPr="00BC7D6B" w:rsidRDefault="00D366C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</w:tcBorders>
          </w:tcPr>
          <w:p w:rsidR="00D366CF" w:rsidRPr="001D15F3" w:rsidRDefault="00D366CF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15F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1D15F3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1D15F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D15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66CF" w:rsidRPr="00FC6DF6" w:rsidRDefault="00D366CF" w:rsidP="007F50D0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D366CF" w:rsidRPr="00FC6DF6" w:rsidRDefault="00D366CF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</w:tcPr>
          <w:p w:rsidR="00D72BE6" w:rsidRPr="00BC7D6B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pct"/>
            <w:gridSpan w:val="4"/>
          </w:tcPr>
          <w:p w:rsidR="00D72BE6" w:rsidRPr="00FC6DF6" w:rsidRDefault="00F63C50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</w:t>
            </w:r>
          </w:p>
        </w:tc>
      </w:tr>
      <w:tr w:rsidR="00D72BE6" w:rsidRPr="00FC6DF6" w:rsidTr="007F50D0">
        <w:tc>
          <w:tcPr>
            <w:tcW w:w="177" w:type="pct"/>
            <w:vMerge w:val="restart"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757B5B" w:rsidRDefault="00757B5B" w:rsidP="00757B5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УПВ</w:t>
            </w:r>
            <w:r w:rsidR="00D72BE6"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D72BE6"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72BE6" w:rsidRPr="00FC6DF6" w:rsidRDefault="00757B5B" w:rsidP="00757B5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7B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Родной язык / Родная литература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57B5B" w:rsidRPr="00FC6DF6" w:rsidTr="007F50D0">
        <w:tc>
          <w:tcPr>
            <w:tcW w:w="177" w:type="pct"/>
            <w:vMerge/>
          </w:tcPr>
          <w:p w:rsidR="00757B5B" w:rsidRPr="00FC6DF6" w:rsidRDefault="00757B5B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57B5B" w:rsidRPr="00FC6DF6" w:rsidRDefault="00757B5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 м)</w:t>
            </w:r>
          </w:p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2202" w:type="pct"/>
            <w:tcBorders>
              <w:top w:val="nil"/>
            </w:tcBorders>
          </w:tcPr>
          <w:p w:rsidR="00757B5B" w:rsidRPr="00C11761" w:rsidRDefault="00757B5B" w:rsidP="00C8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5B" w:rsidRPr="00FC6DF6" w:rsidTr="007F50D0">
        <w:tc>
          <w:tcPr>
            <w:tcW w:w="177" w:type="pct"/>
            <w:vMerge/>
          </w:tcPr>
          <w:p w:rsidR="00757B5B" w:rsidRPr="00FC6DF6" w:rsidRDefault="00757B5B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57B5B" w:rsidRPr="00FC6DF6" w:rsidRDefault="00757B5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 м)</w:t>
            </w:r>
          </w:p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57B5B" w:rsidRPr="00C11761" w:rsidRDefault="00757B5B" w:rsidP="00C8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D366CF" w:rsidRPr="00FC6DF6" w:rsidTr="007F50D0">
        <w:tc>
          <w:tcPr>
            <w:tcW w:w="177" w:type="pct"/>
            <w:vMerge/>
          </w:tcPr>
          <w:p w:rsidR="00D366CF" w:rsidRPr="00FC6DF6" w:rsidRDefault="00D366CF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66CF" w:rsidRPr="00FC6DF6" w:rsidRDefault="00D366C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nil"/>
            </w:tcBorders>
          </w:tcPr>
          <w:p w:rsidR="00D366CF" w:rsidRPr="00FC6DF6" w:rsidRDefault="00D366CF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D366CF" w:rsidRPr="00FC6DF6" w:rsidRDefault="00D366CF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D366CF" w:rsidRPr="00BC7D6B" w:rsidTr="007F50D0">
        <w:tc>
          <w:tcPr>
            <w:tcW w:w="177" w:type="pct"/>
            <w:vMerge/>
          </w:tcPr>
          <w:p w:rsidR="00D366CF" w:rsidRPr="00FC6DF6" w:rsidRDefault="00D366CF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66CF" w:rsidRPr="00FC6DF6" w:rsidRDefault="00D366C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D366CF" w:rsidRDefault="00D366CF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366CF" w:rsidRPr="001D15F3" w:rsidRDefault="00D366CF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 w:rsidRPr="001D15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D366CF" w:rsidRPr="00610AE8" w:rsidRDefault="00D366CF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D366CF" w:rsidRPr="00FC6DF6" w:rsidRDefault="00D366CF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366CF" w:rsidRPr="00BC7D6B" w:rsidTr="007F50D0">
        <w:tc>
          <w:tcPr>
            <w:tcW w:w="177" w:type="pct"/>
            <w:vMerge/>
          </w:tcPr>
          <w:p w:rsidR="00D366CF" w:rsidRPr="00BC7D6B" w:rsidRDefault="00D366CF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66CF" w:rsidRPr="00BC7D6B" w:rsidRDefault="00D366C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D366CF" w:rsidRPr="001D15F3" w:rsidRDefault="00D366CF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15F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1D15F3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1D15F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D15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66CF" w:rsidRPr="00FC6DF6" w:rsidRDefault="00D366CF" w:rsidP="007F50D0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nil"/>
            </w:tcBorders>
          </w:tcPr>
          <w:p w:rsidR="00D366CF" w:rsidRPr="00FC6DF6" w:rsidRDefault="00D366CF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BC7D6B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BC7D6B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57B5B" w:rsidRPr="00FC6DF6" w:rsidTr="007F50D0">
        <w:tc>
          <w:tcPr>
            <w:tcW w:w="177" w:type="pct"/>
            <w:vMerge/>
          </w:tcPr>
          <w:p w:rsidR="00757B5B" w:rsidRPr="00FC6DF6" w:rsidRDefault="00757B5B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57B5B" w:rsidRPr="00FC6DF6" w:rsidRDefault="00757B5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 м)</w:t>
            </w:r>
          </w:p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</w:p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757B5B" w:rsidRPr="00C11761" w:rsidRDefault="00757B5B" w:rsidP="00C82B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2202" w:type="pct"/>
            <w:tcBorders>
              <w:top w:val="nil"/>
            </w:tcBorders>
          </w:tcPr>
          <w:p w:rsidR="00757B5B" w:rsidRPr="00C11761" w:rsidRDefault="00757B5B" w:rsidP="00C82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7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D72BE6" w:rsidRPr="00FC6DF6" w:rsidTr="007F50D0">
        <w:tc>
          <w:tcPr>
            <w:tcW w:w="177" w:type="pct"/>
            <w:vMerge w:val="restart"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D72BE6" w:rsidRDefault="00757B5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УПВ.02</w:t>
            </w:r>
            <w:proofErr w:type="gramStart"/>
            <w:r w:rsidR="006F5A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</w:t>
            </w:r>
            <w:proofErr w:type="gramEnd"/>
          </w:p>
          <w:p w:rsidR="00757B5B" w:rsidRPr="00FC6DF6" w:rsidRDefault="00757B5B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Химия</w:t>
            </w:r>
          </w:p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6F5A42" w:rsidRPr="00FC6DF6" w:rsidTr="007F50D0">
        <w:tc>
          <w:tcPr>
            <w:tcW w:w="177" w:type="pct"/>
            <w:vMerge/>
          </w:tcPr>
          <w:p w:rsidR="006F5A42" w:rsidRPr="00FC6DF6" w:rsidRDefault="006F5A42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6F5A42" w:rsidRPr="00FC6DF6" w:rsidRDefault="006F5A42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6F5A42" w:rsidRPr="00C11761" w:rsidRDefault="006F5A42" w:rsidP="00C82B39">
            <w:pPr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естественнонаучных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(аудитория № 521) (37,5 кв</w:t>
            </w:r>
            <w:proofErr w:type="gramStart"/>
            <w:r w:rsidRPr="00C1176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5A42" w:rsidRPr="00C11761" w:rsidRDefault="006F5A42" w:rsidP="00C82B39">
            <w:pPr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Учебный корпус</w:t>
            </w:r>
          </w:p>
          <w:p w:rsidR="006F5A42" w:rsidRPr="00C11761" w:rsidRDefault="006F5A42" w:rsidP="00C82B39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6F5A42" w:rsidRPr="00C11761" w:rsidRDefault="006F5A42" w:rsidP="00C82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мультимедийное оборудование: ноутбук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Soni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VPL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-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Hitachi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StarBoard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A42" w:rsidRPr="00FC6DF6" w:rsidTr="007F50D0">
        <w:tc>
          <w:tcPr>
            <w:tcW w:w="177" w:type="pct"/>
            <w:vMerge/>
          </w:tcPr>
          <w:p w:rsidR="006F5A42" w:rsidRPr="00FC6DF6" w:rsidRDefault="006F5A42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6F5A42" w:rsidRPr="00FC6DF6" w:rsidRDefault="006F5A42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6F5A42" w:rsidRPr="00C11761" w:rsidRDefault="006F5A42" w:rsidP="00C82B39">
            <w:pPr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естественнонаучных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(аудитория № 521) (37,5 кв</w:t>
            </w:r>
            <w:proofErr w:type="gramStart"/>
            <w:r w:rsidRPr="00C1176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5A42" w:rsidRPr="00C11761" w:rsidRDefault="006F5A42" w:rsidP="00C82B39">
            <w:pPr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Учебный корпус</w:t>
            </w:r>
          </w:p>
          <w:p w:rsidR="006F5A42" w:rsidRPr="00C11761" w:rsidRDefault="006F5A42" w:rsidP="00C82B39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6F5A42" w:rsidRPr="00C11761" w:rsidRDefault="006F5A42" w:rsidP="00C82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мультимедийное оборудование: ноутбук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Soni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VPL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-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Hitachi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StarBoard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366CF" w:rsidRPr="00FC6DF6" w:rsidTr="007F50D0">
        <w:tc>
          <w:tcPr>
            <w:tcW w:w="177" w:type="pct"/>
            <w:vMerge/>
          </w:tcPr>
          <w:p w:rsidR="00D366CF" w:rsidRPr="00FC6DF6" w:rsidRDefault="00D366CF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66CF" w:rsidRPr="00FC6DF6" w:rsidRDefault="00D366C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366CF" w:rsidRDefault="00D366CF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D366CF" w:rsidRPr="00FC6DF6" w:rsidRDefault="00D366CF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D366CF" w:rsidRPr="00BC7D6B" w:rsidTr="007F50D0">
        <w:tc>
          <w:tcPr>
            <w:tcW w:w="177" w:type="pct"/>
            <w:vMerge/>
          </w:tcPr>
          <w:p w:rsidR="00D366CF" w:rsidRPr="00FC6DF6" w:rsidRDefault="00D366CF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66CF" w:rsidRPr="00FC6DF6" w:rsidRDefault="00D366C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D366CF" w:rsidRDefault="00D366CF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366CF" w:rsidRDefault="00D366CF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D366CF" w:rsidRDefault="00D366CF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  <w:vAlign w:val="center"/>
          </w:tcPr>
          <w:p w:rsidR="00D366CF" w:rsidRPr="00FC6DF6" w:rsidRDefault="00D366CF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366CF" w:rsidRPr="00BC7D6B" w:rsidTr="007F50D0">
        <w:tc>
          <w:tcPr>
            <w:tcW w:w="177" w:type="pct"/>
            <w:vMerge/>
          </w:tcPr>
          <w:p w:rsidR="00D366CF" w:rsidRPr="00BC7D6B" w:rsidRDefault="00D366CF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66CF" w:rsidRPr="00BC7D6B" w:rsidRDefault="00D366C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single" w:sz="4" w:space="0" w:color="auto"/>
            </w:tcBorders>
          </w:tcPr>
          <w:p w:rsidR="00D366CF" w:rsidRDefault="00D366CF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66CF" w:rsidRDefault="00D366CF" w:rsidP="007F50D0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:rsidR="00D366CF" w:rsidRPr="00FC6DF6" w:rsidRDefault="00D366CF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 w:val="restart"/>
          </w:tcPr>
          <w:p w:rsidR="00D72BE6" w:rsidRPr="00BC7D6B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6F5A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ПВ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6F5A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03</w:t>
            </w:r>
            <w:proofErr w:type="gramStart"/>
            <w:r w:rsidR="006F5A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F5A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Биология</w:t>
            </w:r>
          </w:p>
          <w:p w:rsidR="00D72BE6" w:rsidRPr="00FC6DF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6F5A42" w:rsidRPr="00FC6DF6" w:rsidTr="007F50D0">
        <w:tc>
          <w:tcPr>
            <w:tcW w:w="177" w:type="pct"/>
            <w:vMerge/>
          </w:tcPr>
          <w:p w:rsidR="006F5A42" w:rsidRPr="00FC6DF6" w:rsidRDefault="006F5A42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6F5A42" w:rsidRPr="00FC6DF6" w:rsidRDefault="006F5A42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6F5A42" w:rsidRPr="00C11761" w:rsidRDefault="006F5A42" w:rsidP="00C82B39">
            <w:pPr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естественнонаучных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(аудитория № 521) (37,5 кв</w:t>
            </w:r>
            <w:proofErr w:type="gramStart"/>
            <w:r w:rsidRPr="00C1176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5A42" w:rsidRPr="00C11761" w:rsidRDefault="006F5A42" w:rsidP="00C82B39">
            <w:pPr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Учебный корпус</w:t>
            </w:r>
          </w:p>
          <w:p w:rsidR="006F5A42" w:rsidRPr="00C11761" w:rsidRDefault="006F5A42" w:rsidP="00C82B39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6F5A42" w:rsidRPr="00C11761" w:rsidRDefault="006F5A42" w:rsidP="00C82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мультимедийное оборудование: ноутбук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Soni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VPL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-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Hitachi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StarBoard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6F5A42" w:rsidRPr="00FC6DF6" w:rsidTr="007F50D0">
        <w:tc>
          <w:tcPr>
            <w:tcW w:w="177" w:type="pct"/>
            <w:vMerge/>
          </w:tcPr>
          <w:p w:rsidR="006F5A42" w:rsidRPr="00FC6DF6" w:rsidRDefault="006F5A42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6F5A42" w:rsidRPr="00FC6DF6" w:rsidRDefault="006F5A42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6F5A42" w:rsidRPr="00C11761" w:rsidRDefault="006F5A42" w:rsidP="00C82B39">
            <w:pPr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естественнонаучных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(аудитория № 521) (37,5 кв</w:t>
            </w:r>
            <w:proofErr w:type="gramStart"/>
            <w:r w:rsidRPr="00C1176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F5A42" w:rsidRPr="00C11761" w:rsidRDefault="006F5A42" w:rsidP="00C82B39">
            <w:pPr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Учебный корпус</w:t>
            </w:r>
          </w:p>
          <w:p w:rsidR="006F5A42" w:rsidRPr="00C11761" w:rsidRDefault="006F5A42" w:rsidP="00C82B39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6F5A42" w:rsidRPr="00C11761" w:rsidRDefault="006F5A42" w:rsidP="00C82B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мультимедийное оборудование: ноутбук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Soni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VPL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-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Hitachi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StarBoard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, 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лабораторных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D72BE6" w:rsidRDefault="00D72BE6" w:rsidP="007F50D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(аудитория № 36) (51,4 кв</w:t>
            </w:r>
            <w:proofErr w:type="gram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 </w:t>
            </w:r>
          </w:p>
          <w:p w:rsidR="00D72BE6" w:rsidRPr="00FC6DF6" w:rsidRDefault="009E3508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25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наглядные пособия, комплект химической посуды, химические реактивы, вытяжной шкаф,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оборудование: ПК, проектор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76,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366CF" w:rsidRPr="00FC6DF6" w:rsidTr="007F50D0">
        <w:tc>
          <w:tcPr>
            <w:tcW w:w="177" w:type="pct"/>
            <w:vMerge/>
          </w:tcPr>
          <w:p w:rsidR="00D366CF" w:rsidRPr="00FC6DF6" w:rsidRDefault="00D366CF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66CF" w:rsidRPr="00FC6DF6" w:rsidRDefault="00D366C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nil"/>
            </w:tcBorders>
          </w:tcPr>
          <w:p w:rsidR="00D366CF" w:rsidRDefault="00D366CF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D366CF" w:rsidRPr="00FC6DF6" w:rsidRDefault="00D366CF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D366CF" w:rsidRPr="00BC7D6B" w:rsidTr="007F50D0">
        <w:tc>
          <w:tcPr>
            <w:tcW w:w="177" w:type="pct"/>
            <w:vMerge/>
          </w:tcPr>
          <w:p w:rsidR="00D366CF" w:rsidRPr="00FC6DF6" w:rsidRDefault="00D366CF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66CF" w:rsidRPr="00FC6DF6" w:rsidRDefault="00D366C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D366CF" w:rsidRDefault="00D366CF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366CF" w:rsidRDefault="00D366CF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тавропольский край,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город Ставрополь, переулок Зоотехнический, в квартале 112</w:t>
            </w:r>
          </w:p>
          <w:p w:rsidR="00D366CF" w:rsidRDefault="00D366CF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D366CF" w:rsidRPr="00FC6DF6" w:rsidRDefault="00D366CF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., телевизор – 1шт., принтер – 1шт., цветной принтер – 1шт., копировальный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366CF" w:rsidRPr="00BC7D6B" w:rsidTr="007F50D0">
        <w:tc>
          <w:tcPr>
            <w:tcW w:w="177" w:type="pct"/>
            <w:vMerge/>
          </w:tcPr>
          <w:p w:rsidR="00D366CF" w:rsidRPr="00BC7D6B" w:rsidRDefault="00D366CF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366CF" w:rsidRPr="00BC7D6B" w:rsidRDefault="00D366C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D366CF" w:rsidRDefault="00D366CF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66CF" w:rsidRDefault="00D366CF" w:rsidP="007F50D0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nil"/>
            </w:tcBorders>
          </w:tcPr>
          <w:p w:rsidR="00D366CF" w:rsidRPr="00FC6DF6" w:rsidRDefault="00D366CF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BC7D6B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BC7D6B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D72BE6" w:rsidRDefault="00D72BE6" w:rsidP="007F50D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(аудитория № 36) (51,4 кв</w:t>
            </w:r>
            <w:proofErr w:type="gram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 </w:t>
            </w:r>
          </w:p>
          <w:p w:rsidR="00D72BE6" w:rsidRPr="00FC6DF6" w:rsidRDefault="009E3508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25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наглядные пособия, комплект химической посуды, химические реактивы, вытяжной шкаф,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оборудование: ПК, проектор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76,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D72BE6" w:rsidRDefault="009E3508" w:rsidP="007F50D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72BE6" w:rsidRPr="00FC6DF6">
              <w:rPr>
                <w:rFonts w:ascii="Times New Roman" w:hAnsi="Times New Roman"/>
                <w:spacing w:val="-1"/>
                <w:sz w:val="24"/>
                <w:szCs w:val="24"/>
              </w:rPr>
              <w:t>(аудитория № 36) (51,4 кв</w:t>
            </w:r>
            <w:proofErr w:type="gramStart"/>
            <w:r w:rsidR="00D72BE6" w:rsidRPr="00FC6DF6">
              <w:rPr>
                <w:rFonts w:ascii="Times New Roman" w:hAnsi="Times New Roman"/>
                <w:spacing w:val="-1"/>
                <w:sz w:val="24"/>
                <w:szCs w:val="24"/>
              </w:rPr>
              <w:t>.м</w:t>
            </w:r>
            <w:proofErr w:type="gramEnd"/>
            <w:r w:rsidR="00D72BE6"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) </w:t>
            </w:r>
          </w:p>
          <w:p w:rsidR="00D72BE6" w:rsidRPr="00FC6DF6" w:rsidRDefault="00D72BE6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25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наглядные пособия, комплект химической посуды, химические реактивы, вытяжной шкаф,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оборудование: ПК, проектор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76,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 w:val="restart"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6F5A42" w:rsidRDefault="006F5A42" w:rsidP="006F5A4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ДУП</w:t>
            </w:r>
            <w:r w:rsidR="00D72BE6"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01</w:t>
            </w:r>
          </w:p>
          <w:p w:rsidR="00D72BE6" w:rsidRPr="00FC6DF6" w:rsidRDefault="00D72BE6" w:rsidP="006F5A4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F5A42" w:rsidRPr="006F5A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Введение в специальность </w:t>
            </w:r>
            <w:r w:rsidR="006F5A42" w:rsidRPr="006F5A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(профессию)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D72BE6" w:rsidRPr="00FC6DF6" w:rsidRDefault="00D72BE6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(аудитория №519) (39,9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BE6" w:rsidRPr="00FC6DF6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D72BE6" w:rsidRPr="00FC6DF6" w:rsidRDefault="00D72BE6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№519) (39,9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BE6" w:rsidRPr="00FC6DF6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9E3508" w:rsidRPr="00FC6DF6" w:rsidTr="007F50D0">
        <w:tc>
          <w:tcPr>
            <w:tcW w:w="177" w:type="pct"/>
            <w:vMerge/>
          </w:tcPr>
          <w:p w:rsidR="009E3508" w:rsidRPr="00FC6DF6" w:rsidRDefault="009E350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nil"/>
            </w:tcBorders>
          </w:tcPr>
          <w:p w:rsidR="009E3508" w:rsidRDefault="009E3508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9E3508" w:rsidRPr="00FC6DF6" w:rsidRDefault="009E3508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9E3508" w:rsidRPr="00BC7D6B" w:rsidTr="007F50D0">
        <w:tc>
          <w:tcPr>
            <w:tcW w:w="177" w:type="pct"/>
            <w:vMerge/>
          </w:tcPr>
          <w:p w:rsidR="009E3508" w:rsidRPr="00FC6DF6" w:rsidRDefault="009E350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9E3508" w:rsidRDefault="009E3508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E3508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9E3508" w:rsidRDefault="009E3508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9E3508" w:rsidRPr="00FC6DF6" w:rsidRDefault="009E350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9E3508" w:rsidRPr="00BC7D6B" w:rsidTr="007F50D0">
        <w:tc>
          <w:tcPr>
            <w:tcW w:w="177" w:type="pct"/>
            <w:vMerge/>
          </w:tcPr>
          <w:p w:rsidR="009E3508" w:rsidRPr="00BC7D6B" w:rsidRDefault="009E350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BC7D6B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9E3508" w:rsidRDefault="009E3508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3508" w:rsidRDefault="009E3508" w:rsidP="007F50D0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9E3508" w:rsidRPr="00FC6DF6" w:rsidRDefault="009E350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BC7D6B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BC7D6B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D72BE6" w:rsidRDefault="00D72BE6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№519) (39,9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BE6" w:rsidRPr="00FC6DF6" w:rsidRDefault="009E3508" w:rsidP="007F5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 xml:space="preserve">355017, Ставропольский край,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lastRenderedPageBreak/>
              <w:t>город Ставрополь, улица Ленина, 310</w:t>
            </w:r>
          </w:p>
          <w:p w:rsidR="00D72BE6" w:rsidRPr="00FC6DF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D72BE6" w:rsidRPr="00FC6DF6" w:rsidRDefault="00D72BE6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D72BE6" w:rsidRDefault="00D72BE6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№519) (39,9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BE6" w:rsidRPr="00FC6DF6" w:rsidRDefault="009E3508" w:rsidP="007F5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D72BE6" w:rsidRPr="00FC6DF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pct"/>
            <w:gridSpan w:val="4"/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 ПРОФЕССИОНАЛЬНАЯ ПОДГОТОВКА</w:t>
            </w:r>
          </w:p>
        </w:tc>
      </w:tr>
      <w:tr w:rsidR="00D72BE6" w:rsidRPr="00FC6DF6" w:rsidTr="007F50D0">
        <w:tc>
          <w:tcPr>
            <w:tcW w:w="177" w:type="pct"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pct"/>
            <w:gridSpan w:val="4"/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ОГСЭ Общий гуманитарный и социально-экономический учебный цикл</w:t>
            </w:r>
          </w:p>
        </w:tc>
      </w:tr>
      <w:tr w:rsidR="00D72BE6" w:rsidRPr="00FC6DF6" w:rsidTr="007F50D0">
        <w:tc>
          <w:tcPr>
            <w:tcW w:w="177" w:type="pct"/>
            <w:vMerge w:val="restart"/>
          </w:tcPr>
          <w:p w:rsidR="00D72BE6" w:rsidRPr="00FC6DF6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ОГСЭ.01 Основы философии</w:t>
            </w:r>
          </w:p>
        </w:tc>
        <w:tc>
          <w:tcPr>
            <w:tcW w:w="2013" w:type="pct"/>
            <w:gridSpan w:val="2"/>
          </w:tcPr>
          <w:p w:rsidR="00D72BE6" w:rsidRPr="00FC6DF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D72BE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BE6" w:rsidRPr="00FC6DF6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D72BE6" w:rsidRPr="00FC6DF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D72BE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BE6" w:rsidRPr="00FC6DF6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</w:tcPr>
          <w:p w:rsidR="00D72BE6" w:rsidRPr="00FC6DF6" w:rsidRDefault="00D72BE6" w:rsidP="007F50D0">
            <w:pPr>
              <w:jc w:val="both"/>
              <w:rPr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</w:p>
        </w:tc>
      </w:tr>
      <w:tr w:rsidR="009E3508" w:rsidRPr="00FC6DF6" w:rsidTr="007F50D0">
        <w:tc>
          <w:tcPr>
            <w:tcW w:w="177" w:type="pct"/>
            <w:vMerge/>
          </w:tcPr>
          <w:p w:rsidR="009E3508" w:rsidRPr="00FC6DF6" w:rsidRDefault="009E350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9E3508" w:rsidRDefault="009E3508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</w:tcPr>
          <w:p w:rsidR="009E3508" w:rsidRPr="00FC6DF6" w:rsidRDefault="009E3508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9E3508" w:rsidRPr="00BC7D6B" w:rsidTr="007F50D0">
        <w:tc>
          <w:tcPr>
            <w:tcW w:w="177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9E3508" w:rsidRDefault="009E3508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E3508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тавропольский край,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город Ставрополь, переулок Зоотехнический, в квартале 112</w:t>
            </w:r>
          </w:p>
          <w:p w:rsidR="009E3508" w:rsidRDefault="009E3508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vAlign w:val="center"/>
          </w:tcPr>
          <w:p w:rsidR="009E3508" w:rsidRPr="00FC6DF6" w:rsidRDefault="009E350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., телевизор – 1шт., принтер – 1шт., цветной принтер – 1шт., копировальный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9E3508" w:rsidRPr="00BC7D6B" w:rsidTr="007F50D0">
        <w:tc>
          <w:tcPr>
            <w:tcW w:w="177" w:type="pct"/>
            <w:vMerge/>
          </w:tcPr>
          <w:p w:rsidR="009E3508" w:rsidRPr="00BC7D6B" w:rsidRDefault="009E3508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BC7D6B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9E3508" w:rsidRDefault="009E3508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3508" w:rsidRDefault="009E3508" w:rsidP="007F50D0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9E3508" w:rsidRPr="00FC6DF6" w:rsidRDefault="009E350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 w:val="restart"/>
          </w:tcPr>
          <w:p w:rsidR="00D72BE6" w:rsidRPr="00BC7D6B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ОГСЭ.02 История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D72BE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BE6" w:rsidRPr="00FC6DF6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D72BE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BE6" w:rsidRPr="00FC6DF6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D72BE6" w:rsidRPr="00FC6DF6" w:rsidRDefault="00D72BE6" w:rsidP="007F50D0">
            <w:pPr>
              <w:jc w:val="both"/>
              <w:rPr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</w:p>
        </w:tc>
      </w:tr>
      <w:tr w:rsidR="009E3508" w:rsidRPr="00FC6DF6" w:rsidTr="007F50D0">
        <w:tc>
          <w:tcPr>
            <w:tcW w:w="177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9E3508" w:rsidRDefault="009E3508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9E3508" w:rsidRPr="00FC6DF6" w:rsidRDefault="009E3508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9E3508" w:rsidRPr="00BC7D6B" w:rsidTr="007F50D0">
        <w:tc>
          <w:tcPr>
            <w:tcW w:w="177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9E3508" w:rsidRDefault="009E3508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E3508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9E3508" w:rsidRDefault="009E3508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9E3508" w:rsidRPr="00FC6DF6" w:rsidRDefault="009E350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9E3508" w:rsidRPr="00BC7D6B" w:rsidTr="007F50D0">
        <w:tc>
          <w:tcPr>
            <w:tcW w:w="177" w:type="pct"/>
            <w:vMerge/>
          </w:tcPr>
          <w:p w:rsidR="009E3508" w:rsidRPr="00BC7D6B" w:rsidRDefault="009E350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BC7D6B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single" w:sz="4" w:space="0" w:color="auto"/>
            </w:tcBorders>
          </w:tcPr>
          <w:p w:rsidR="009E3508" w:rsidRDefault="009E3508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3508" w:rsidRDefault="009E3508" w:rsidP="007F50D0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:rsidR="009E3508" w:rsidRPr="00FC6DF6" w:rsidRDefault="009E350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BC7D6B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BC7D6B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D72BE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BE6" w:rsidRPr="00FC6DF6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D72BE6" w:rsidRPr="00FC6DF6" w:rsidRDefault="00D72BE6" w:rsidP="007F50D0">
            <w:pPr>
              <w:jc w:val="both"/>
              <w:rPr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</w:p>
        </w:tc>
      </w:tr>
      <w:tr w:rsidR="00D72BE6" w:rsidRPr="00FC6DF6" w:rsidTr="007F50D0">
        <w:tc>
          <w:tcPr>
            <w:tcW w:w="177" w:type="pct"/>
            <w:vMerge w:val="restart"/>
          </w:tcPr>
          <w:p w:rsidR="00D72BE6" w:rsidRPr="00BC7D6B" w:rsidRDefault="00D72BE6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ОГСЭ.03 Иностранный язык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D72BE6" w:rsidRPr="00FC6DF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D72BE6" w:rsidRDefault="00D72BE6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606) (22,9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BE6" w:rsidRPr="00FC6DF6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обучающихся, лингафонно-компьютерный комплекс (14 ноутбуков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наушники, словари, справочники)</w:t>
            </w:r>
          </w:p>
        </w:tc>
      </w:tr>
      <w:tr w:rsidR="00D72BE6" w:rsidRPr="00FC6DF6" w:rsidTr="007F50D0">
        <w:tc>
          <w:tcPr>
            <w:tcW w:w="177" w:type="pct"/>
            <w:vMerge/>
          </w:tcPr>
          <w:p w:rsidR="00D72BE6" w:rsidRPr="00FC6DF6" w:rsidRDefault="00D72BE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D72BE6" w:rsidRPr="00FC6DF6" w:rsidRDefault="00D72BE6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D72BE6" w:rsidRDefault="00D72BE6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 № 608) (24,2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2BE6" w:rsidRPr="00FC6DF6" w:rsidRDefault="009E3508" w:rsidP="007F50D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Учебно-лабораторный корпус </w:t>
            </w:r>
            <w:r w:rsidR="00D72BE6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</w:tcPr>
          <w:p w:rsidR="00D72BE6" w:rsidRPr="00FC6DF6" w:rsidRDefault="00D72BE6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обучающихся, лингафонно-компьютерный комплекс (14 ноутбуков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наушники, словари, справочники)</w:t>
            </w:r>
          </w:p>
        </w:tc>
      </w:tr>
      <w:tr w:rsidR="009E3508" w:rsidRPr="00FC6DF6" w:rsidTr="007F50D0">
        <w:tc>
          <w:tcPr>
            <w:tcW w:w="177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9E3508" w:rsidRDefault="009E3508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9E3508" w:rsidRPr="00FC6DF6" w:rsidRDefault="009E3508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9E3508" w:rsidRPr="00BC7D6B" w:rsidTr="007F50D0">
        <w:tc>
          <w:tcPr>
            <w:tcW w:w="177" w:type="pct"/>
            <w:vMerge/>
          </w:tcPr>
          <w:p w:rsidR="009E3508" w:rsidRPr="00FC6DF6" w:rsidRDefault="009E350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FC6DF6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9E3508" w:rsidRDefault="009E3508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E3508" w:rsidRDefault="009E3508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9E3508" w:rsidRDefault="009E3508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9E3508" w:rsidRPr="00FC6DF6" w:rsidRDefault="009E350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9E3508" w:rsidRPr="00BC7D6B" w:rsidTr="007F50D0">
        <w:tc>
          <w:tcPr>
            <w:tcW w:w="177" w:type="pct"/>
            <w:vMerge/>
          </w:tcPr>
          <w:p w:rsidR="009E3508" w:rsidRPr="00BC7D6B" w:rsidRDefault="009E3508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9E3508" w:rsidRPr="00BC7D6B" w:rsidRDefault="009E350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single" w:sz="4" w:space="0" w:color="auto"/>
            </w:tcBorders>
          </w:tcPr>
          <w:p w:rsidR="009E3508" w:rsidRDefault="009E3508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3508" w:rsidRDefault="009E3508" w:rsidP="007F50D0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:rsidR="009E3508" w:rsidRPr="00FC6DF6" w:rsidRDefault="009E350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ОГСЭ.04 Физическая культура / Адаптивная физическая культура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 w:val="restart"/>
          </w:tcPr>
          <w:p w:rsidR="007F50D0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стадион широкого профиля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элементами полосы препятствий,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5054 кв. 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F50D0" w:rsidRDefault="007F50D0" w:rsidP="007F50D0">
            <w:pPr>
              <w:rPr>
                <w:rFonts w:ascii="Times New Roman" w:eastAsia="Times New Roman" w:hAnsi="Times New Roman" w:cs="Times New Roman"/>
                <w:i/>
              </w:rPr>
            </w:pPr>
            <w:r w:rsidRPr="00D366CF">
              <w:rPr>
                <w:rFonts w:ascii="Times New Roman" w:eastAsia="Times New Roman" w:hAnsi="Times New Roman" w:cs="Times New Roman"/>
                <w:i/>
              </w:rPr>
              <w:t xml:space="preserve">Спортивный стадион (сооружение) </w:t>
            </w:r>
            <w:r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баскетбольных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щита с кольцами и сетками; 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Сектор для прыжков в длину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Спаренная беговая дорожка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длиной 100 м.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включающий: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6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брусья, размер 3500х1200х580 мм;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6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кроссфит (рукоход) четверной, размеры: длина 9200 (2000, 2000, 2000, 3500) мм, ширина 1750 мм, высота 3500 (2500-3000, 3000, 3000-3500, 3500) мм;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6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Спортивная площадка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гимнастическая стенка, ширина 8700 мм, высота 3500 мм.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длиной 300 м.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 w:val="restart"/>
          </w:tcPr>
          <w:p w:rsidR="007F50D0" w:rsidRPr="001D15F3" w:rsidRDefault="007F50D0" w:rsidP="007F50D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Спортивный зал</w:t>
            </w:r>
            <w:r w:rsidRPr="001D15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площадь – 650 м</w:t>
            </w:r>
            <w:proofErr w:type="gramStart"/>
            <w:r w:rsidRPr="001D15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F50D0" w:rsidRPr="001D15F3" w:rsidRDefault="007F50D0" w:rsidP="007F50D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7F50D0" w:rsidRPr="00B2743F" w:rsidRDefault="007F50D0" w:rsidP="007F50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BD285A" w:rsidRDefault="007F50D0" w:rsidP="007F5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специализированные трибуны на 300 посадочных мест, электронное табло – 1 шт.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мячей – 2 шт.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7F50D0" w:rsidRPr="00BD285A" w:rsidRDefault="007F50D0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BD285A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  <w:tcBorders>
              <w:bottom w:val="nil"/>
            </w:tcBorders>
          </w:tcPr>
          <w:p w:rsidR="007F50D0" w:rsidRPr="00BD285A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BD285A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1D15F3" w:rsidRDefault="007F50D0" w:rsidP="007F50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Зал лёгкой атлетики, площадь 350 м</w:t>
            </w:r>
            <w:proofErr w:type="gramStart"/>
            <w:r w:rsidRPr="001D15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F50D0" w:rsidRPr="001D15F3" w:rsidRDefault="007F50D0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7F50D0" w:rsidRPr="00B2743F" w:rsidRDefault="007F50D0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BD285A" w:rsidRDefault="007F50D0" w:rsidP="007F5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  <w:proofErr w:type="gramEnd"/>
          </w:p>
          <w:p w:rsidR="007F50D0" w:rsidRPr="00BD285A" w:rsidRDefault="007F50D0" w:rsidP="007F5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1D15F3" w:rsidRDefault="007F50D0" w:rsidP="007F50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Зал тяжёлой атлетики, площадь 210 м</w:t>
            </w:r>
            <w:proofErr w:type="gramStart"/>
            <w:r w:rsidRPr="001D15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F50D0" w:rsidRPr="001D15F3" w:rsidRDefault="007F50D0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7F50D0" w:rsidRPr="00B2743F" w:rsidRDefault="007F50D0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BD285A" w:rsidRDefault="007F50D0" w:rsidP="007F5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гантелей – 3 шт., рама для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кг – 1шт., 10 кг. – 2 шт.,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-гриф – 10кг. – 3 шт., гриф 20 кг. – 8 шт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чебно-наглядные пособия в виде, тематических плакатов.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1D15F3" w:rsidRDefault="007F50D0" w:rsidP="007F50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Зал аэробики, площадь 85 м</w:t>
            </w:r>
            <w:proofErr w:type="gramStart"/>
            <w:r w:rsidRPr="001D15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F50D0" w:rsidRPr="001D15F3" w:rsidRDefault="007F50D0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7F50D0" w:rsidRPr="00B2743F" w:rsidRDefault="007F50D0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BD285A" w:rsidRDefault="007F50D0" w:rsidP="007F5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тренажёр – 1 шт. 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1D15F3" w:rsidRDefault="007F50D0" w:rsidP="007F50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Зал борьбы, площадь 205 м</w:t>
            </w:r>
            <w:proofErr w:type="gramStart"/>
            <w:r w:rsidRPr="001D15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F50D0" w:rsidRPr="001D15F3" w:rsidRDefault="007F50D0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7F50D0" w:rsidRPr="00B2743F" w:rsidRDefault="007F50D0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BD285A" w:rsidRDefault="007F50D0" w:rsidP="007F50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,ш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ведская лестница оснащённая брусьями – 2 шт., козёл – 1шт., наклонная скамья для пресса – 1шт., штанга – 1 шт.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 w:val="restart"/>
          </w:tcPr>
          <w:p w:rsidR="007F50D0" w:rsidRPr="00BD285A" w:rsidRDefault="007F50D0" w:rsidP="007F50D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Плоскостные спортивные площадки</w:t>
            </w:r>
          </w:p>
          <w:p w:rsidR="007F50D0" w:rsidRPr="001D15F3" w:rsidRDefault="007F50D0" w:rsidP="007F50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7F50D0" w:rsidRPr="00BD285A" w:rsidRDefault="007F50D0" w:rsidP="007F50D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15F3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BD285A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Воркаут площадка, площадь 193, 4 м</w:t>
            </w:r>
            <w:proofErr w:type="gramStart"/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7F50D0" w:rsidRPr="00BD285A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1шт.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русья двойные для отжиманий разноуровневые – 1шт., лавка с упорами «Воркаут»–1 шт.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  <w:tcBorders>
              <w:bottom w:val="single" w:sz="4" w:space="0" w:color="auto"/>
            </w:tcBorders>
          </w:tcPr>
          <w:p w:rsidR="007F50D0" w:rsidRPr="00BD285A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single" w:sz="4" w:space="0" w:color="auto"/>
            </w:tcBorders>
            <w:vAlign w:val="center"/>
          </w:tcPr>
          <w:p w:rsidR="007F50D0" w:rsidRPr="00BD285A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proofErr w:type="gramStart"/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7F50D0" w:rsidRPr="00BD285A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7F50D0" w:rsidRPr="00BD285A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</w:t>
            </w: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тойки баскетбольные – 2 шт., сетки баскетбольные– 2шт.</w:t>
            </w:r>
          </w:p>
          <w:p w:rsidR="007F50D0" w:rsidRPr="00BD285A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Учебные аудитории для самостоятельной работы </w:t>
            </w: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 w:val="restart"/>
          </w:tcPr>
          <w:p w:rsidR="007F50D0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стадион широкого профиля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элементами полосы препятствий,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5054 кв. 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F50D0" w:rsidRDefault="007F50D0" w:rsidP="007F50D0">
            <w:pPr>
              <w:rPr>
                <w:rFonts w:ascii="Times New Roman" w:eastAsia="Times New Roman" w:hAnsi="Times New Roman" w:cs="Times New Roman"/>
                <w:i/>
              </w:rPr>
            </w:pPr>
            <w:r w:rsidRPr="00D366CF">
              <w:rPr>
                <w:rFonts w:ascii="Times New Roman" w:eastAsia="Times New Roman" w:hAnsi="Times New Roman" w:cs="Times New Roman"/>
                <w:i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баскетбольных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щита с кольцами и сетками; 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Сектор для прыжков в длину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Спаренная беговая дорожка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длиной 100 м.</w:t>
            </w:r>
          </w:p>
        </w:tc>
      </w:tr>
      <w:tr w:rsidR="007F50D0" w:rsidRPr="00FC6DF6" w:rsidTr="004D4F5F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включающий: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6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брусья, размер 3500х1200х580 мм;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6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кроссфит (рукоход) четверной, размеры: длина 9200 (2000, 2000, 2000, 3500) мм, ширина 1750 мм, высота 3500 (2500-3000, 3000, 3000-3500, 3500) мм;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6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vMerge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Спортивная площадка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7F50D0" w:rsidRPr="00FC6DF6" w:rsidRDefault="007F50D0" w:rsidP="007F50D0">
            <w:pPr>
              <w:pStyle w:val="a7"/>
              <w:numPr>
                <w:ilvl w:val="0"/>
                <w:numId w:val="18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длиной 300 м.</w:t>
            </w:r>
          </w:p>
        </w:tc>
      </w:tr>
      <w:tr w:rsidR="007F50D0" w:rsidRPr="00FC6DF6" w:rsidTr="004D4F5F">
        <w:trPr>
          <w:trHeight w:val="1390"/>
        </w:trPr>
        <w:tc>
          <w:tcPr>
            <w:tcW w:w="177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3B98" w:rsidRDefault="007F50D0" w:rsidP="007F50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FC3B98">
              <w:rPr>
                <w:rFonts w:ascii="Times New Roman" w:hAnsi="Times New Roman" w:cs="Times New Roman"/>
                <w:i/>
                <w:sz w:val="24"/>
                <w:szCs w:val="24"/>
              </w:rPr>
              <w:t>Зал лёгкой атлетики, площадь 350 м</w:t>
            </w:r>
            <w:proofErr w:type="gramStart"/>
            <w:r w:rsidRPr="00FC3B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F50D0" w:rsidRPr="00D366CF" w:rsidRDefault="007F50D0" w:rsidP="007F5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7F50D0" w:rsidRPr="00B2743F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  <w:p w:rsidR="007F50D0" w:rsidRPr="00B2743F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BD285A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  <w:proofErr w:type="gramEnd"/>
          </w:p>
        </w:tc>
      </w:tr>
      <w:tr w:rsidR="007F50D0" w:rsidRPr="00FC6DF6" w:rsidTr="004D4F5F">
        <w:trPr>
          <w:trHeight w:val="1942"/>
        </w:trPr>
        <w:tc>
          <w:tcPr>
            <w:tcW w:w="177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BD285A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Воркаут площадка, площадь 193, 4 м</w:t>
            </w:r>
            <w:proofErr w:type="gramStart"/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7F50D0" w:rsidRPr="00D366CF" w:rsidRDefault="007F50D0" w:rsidP="007F50D0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366CF">
              <w:rPr>
                <w:rFonts w:ascii="Times New Roman" w:hAnsi="Times New Roman"/>
                <w:i/>
                <w:sz w:val="24"/>
                <w:szCs w:val="24"/>
              </w:rPr>
              <w:t>Учебно-спортивный комплекс 355017, Ставропольский край, город Ставрополь,</w:t>
            </w:r>
          </w:p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66CF">
              <w:rPr>
                <w:rFonts w:ascii="Times New Roman" w:hAnsi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брусья двойные для отжиманий разноуровневые – 1шт., лавка с упорами «Воркаут»-1 шт.</w:t>
            </w:r>
          </w:p>
        </w:tc>
      </w:tr>
      <w:tr w:rsidR="007F50D0" w:rsidRPr="00FC6DF6" w:rsidTr="007F50D0">
        <w:tc>
          <w:tcPr>
            <w:tcW w:w="177" w:type="pc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pct"/>
            <w:gridSpan w:val="4"/>
          </w:tcPr>
          <w:p w:rsidR="007F50D0" w:rsidRPr="00FC6DF6" w:rsidRDefault="007F50D0" w:rsidP="007F50D0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ЕН Математический и общий естественнонаучный учебный цикл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ЕН.01 Экологические основы природопользования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экологических основ природопользования</w:t>
            </w:r>
          </w:p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№519) (39,9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8B409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7F50D0" w:rsidRPr="00FC6DF6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экологических основ природопользования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№519) (39,9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09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тавропольский край,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., телевизор – 1шт., принтер – 1шт., цветной принтер – 1шт., копировальный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F50D0" w:rsidRPr="00FC6DF6" w:rsidTr="007F50D0">
        <w:trPr>
          <w:trHeight w:val="1919"/>
        </w:trPr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 экологических основ природопользования</w:t>
            </w:r>
          </w:p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№519) (39,9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7F50D0" w:rsidRPr="00FC6DF6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rPr>
          <w:trHeight w:val="270"/>
        </w:trPr>
        <w:tc>
          <w:tcPr>
            <w:tcW w:w="177" w:type="pct"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pct"/>
            <w:gridSpan w:val="4"/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Профессиональный учебный цикл</w:t>
            </w:r>
          </w:p>
        </w:tc>
      </w:tr>
      <w:tr w:rsidR="007F50D0" w:rsidRPr="00FC6DF6" w:rsidTr="007F50D0">
        <w:trPr>
          <w:trHeight w:val="270"/>
        </w:trPr>
        <w:tc>
          <w:tcPr>
            <w:tcW w:w="177" w:type="pct"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pct"/>
            <w:gridSpan w:val="4"/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ОП Общепрофессиональные дисциплины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ОП.01 Анатомия и физиология животных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анатомии и физиологии животных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№28) (57,4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скелеты с.-х. животных, муляжи и стенды по остеологии, миологии, ангиологии, неврологии, спланхнологии, синдесмологии,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животноводства 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 104) (84,9 кв.м).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 xml:space="preserve">355019, Ставропольский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lastRenderedPageBreak/>
              <w:t>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работы, термостаты Microtabs, автоклав, сухожаровой шкаф UFE500,Memmert, питательные среды, лабораторная посуда, световые микроскопы, холодильники, растворыи красок, мультимедийное оборудование: ноутбук Accer, проектор Soni VPL-CX76, интерактивная доска Hitachi StarBoard,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анатомии и физиологии животных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№28) (57,4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скелеты с.-х. животных, муляжи и стенды по остеологии, миологии, ангиологии, неврологии, спланхнологии, синдесмологии,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животноводства 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 104) (84,9 кв.м).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Microtabs, автоклав, сухожаровой шкаф UFE500,Memmert, питательные среды, лабораторная посуда, световые микроскопы, холодильники, растворыи красок, мультимедийное оборудование: ноутбук Accer, проектор Soni VPL-CX76, интерактивная доска Hitachi StarBoard,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., телевизор – 1шт.,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single" w:sz="4" w:space="0" w:color="auto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анатомии и физиологии животных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№28) (57,4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скелеты с.-х. животных, муляжи и стенды по остеологии, миологии, ангиологии, неврологии, спланхнологии, синдесмологии,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животноводства 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 104) (84,9 кв.м).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Microtabs, автоклав, сухожаровой шкаф UFE500,Memmert, питательные среды, лабораторная посуда, световые микроскопы, холодильники, растворыи красок, мультимедийное оборудование: ноутбук Accer, проектор Soni VPL-CX76, интерактивная доска Hitachi StarBoard,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</w:t>
            </w: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  <w:bottom w:val="single" w:sz="4" w:space="0" w:color="auto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анатомии и физиологии животных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№28) (57,4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скелеты с.-х. животных, муляжи и стенды по остеологии, миологии, ангиологии, неврологии, спланхнологии, синдесмологии,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животноводства 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 104) (84,9 кв.м).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Microtabs, автоклав, сухожаровой шкаф UFE500,Memmert, питательные среды, лабораторная посуда, световые микроскопы, холодильники, растворыи красок, мультимедийное оборудование: ноутбук Accer, проектор Soni VPL-CX76, интерактивная доска Hitachi StarBoard,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ОП.02 Латинский язык в ветеринарии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ветеринарной фармакологии и латинского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языка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(аудитория № 46) (76,5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трихинеллоскоп BDA Box, центрифуги, жиромеры, овоскоп, компрессориумы,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top w:val="nil"/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ветеринарной фармакологии и латинского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языка  (аудитория № 46) (76,5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трихинеллоскоп BDA Box, центрифуги, жиромеры, овоскоп, компрессориумы,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nil"/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nil"/>
            </w:tcBorders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ОП.03 Основы микробиологии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эпизоотологии с микробиологией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 104) (84,9 кв.м).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Microtabs, автоклав, сухожаровой шкаф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UFE500,Memmert, питательные среды, лабораторная посуда, световые микроскопы, холодильники, растворыи красок, мультимедийное оборудование: ноутбук Accer, проектор Soni VPL-CX76, интерактивная доска Hitachi StarBoard,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эпизоотологии с микробиологией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 104) (84,9 кв.м).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Microtabs, автоклав, сухожаровой шкаф UFE500,Memmert, питательные среды, лабораторная посуда, световые микроскопы, холодильники, растворыи красок, мультимедийное оборудование: ноутбук Accer, проектор Soni VPL-CX76, интерактивная доска Hitachi StarBoard,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ОП.04 Основы зоотехнии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  <w:bottom w:val="single" w:sz="4" w:space="0" w:color="auto"/>
            </w:tcBorders>
          </w:tcPr>
          <w:p w:rsidR="007F50D0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зоогигиены и ветеринарной санитарии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 28) (57,4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30 посадочных мест, скелеты с.-х. животных, муляжи и стенды по остеологии, миологии, ангиологии, неврологии, спланхнологии, синдесмологии,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зоогигиены и ветеринарной санитарии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 28) (57,4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30 посадочных мест, скелеты с.-х. животных, муляжи и стенды по остеологии, миологии, ангиологии, неврологии, спланхнологии, синдесмологии,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зоогигиены и ветеринарной санитарии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 28) (57,4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30 посадочных мест, скелеты с.-х. животных, муляжи и стенды по остеологии, миологии, ангиологии, неврологии, спланхнологии, синдесмологии,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ОП.05 Ветеринарная фармакология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ветеринарной фармакологии и латинского языка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 46) (76,5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трихинеллоскоп BDA Box, центрифуги, жиромеры, овоскоп, компрессориумы,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ветеринарной фармакологии и латинского языка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 46) (76,5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трихинеллоскоп BDA Box, центрифуги, жиромеры, овоскоп, компрессориумы,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ветеринарной фармакологии и латинского языка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 46) (76,5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трихинеллоскоп BDA Box, центрифуги, жиромеры, овоскоп, компрессориумы,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», доступ в электронную информационно-образовательную среду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ветеринарной фармакологии и латинского языка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 46) (76,5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трихинеллоскоп BDA Box, центрифуги, жиромеры, овоскоп, компрессориумы,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ОП.06 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информационных технологий в профессиональной деятельност</w:t>
            </w:r>
            <w:proofErr w:type="gramStart"/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аудитория №122) (48,9 кв.м). 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Учебный корпус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Мира, 347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632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32F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F50D0" w:rsidRPr="00FC6DF6" w:rsidRDefault="007F50D0" w:rsidP="007F5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информационных технологий в профессиональной деятельност</w:t>
            </w:r>
            <w:proofErr w:type="gramStart"/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аудитория №122) (48,9 кв.м). 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Учебный корпус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Мира, 347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Board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7F50D0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F50D0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F50D0" w:rsidRDefault="007F50D0" w:rsidP="007F5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>
              <w:rPr>
                <w:rFonts w:ascii="Times New Roman" w:hAnsi="Times New Roman"/>
                <w:sz w:val="20"/>
                <w:szCs w:val="20"/>
              </w:rPr>
              <w:t>Лицензия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351F26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Default="008B4091" w:rsidP="007F50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  <w:r w:rsidRPr="00632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4091" w:rsidRPr="00FC6DF6" w:rsidRDefault="008B4091" w:rsidP="007F50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8B4091" w:rsidRPr="00FC6DF6" w:rsidRDefault="008B4091" w:rsidP="007F50D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8B4091" w:rsidRPr="00632FA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информационных технологий в профессиональной деятельност</w:t>
            </w:r>
            <w:proofErr w:type="gramStart"/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аудитория №122)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(48,9 кв.м). 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Учебный корпус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Мира, 347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на 25 посадочных мест, 12 рабочих станций,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проектор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632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32F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F50D0" w:rsidRPr="00FC6DF6" w:rsidRDefault="007F50D0" w:rsidP="007F5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информационных технологий в профессиональной деятельност</w:t>
            </w:r>
            <w:proofErr w:type="gramStart"/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аудитория №122) (48,9 кв.м). 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Учебный корпус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632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632F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7F50D0" w:rsidRPr="00FC6DF6" w:rsidRDefault="007F50D0" w:rsidP="007F5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FC6DF6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FC6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ОП.07 Правовое обеспечение ветеринарной деятельности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(аудитория 312) (31,7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(аудитория 312) (31,7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Учебные аудитории для групповых и </w:t>
            </w: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(аудитория 312) (31,7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ОП.08 Метрология, стандартизация и подтверждение качества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Лаборатория метрологии, стандартизации и подтверждения качества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 209) (</w:t>
            </w:r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49,3 кв</w:t>
            </w:r>
            <w:proofErr w:type="gramStart"/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Мира, 302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26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персональный компьютер Kraftway  Credo KC36 – 4 </w:t>
            </w:r>
            <w:proofErr w:type="gram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биенемер ПБ-500М. Наборы для меры длины концевые, наборы принадлежностей к мерам длины: измерительный полный с державками; плиты поверочные; штангенциркуль (типа ШЦ</w:t>
            </w:r>
            <w:proofErr w:type="gram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ШЦ2, ШЦЗ); штангенглубиномеры; микрометры (типа МЛ, МТ, МП); нутромеры микрометрические (типа НМ-75, НМ-175); глубиномеры микрометрические; индикаторы многооборотные (типа 1МИГ, 2МИГ); скобы рычажные; скобы индикаторные; нутромеры индикаторные, стенды и оборудование для проведения технических измерений, комплект средств контроля для сертификации отремонтированной техники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Лаборатория метрологии, стандартизации и подтверждения качества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 209) (</w:t>
            </w:r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49,3 </w:t>
            </w:r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Мира, 302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26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персональный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компьютер Kraftway  Credo KC36 – 4 </w:t>
            </w:r>
            <w:proofErr w:type="gram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биенемер ПБ-500М. Наборы для меры длины концевые, наборы принадлежностей к мерам длины: измерительный полный с державками; плиты поверочные; штангенциркуль (типа ШЦ</w:t>
            </w:r>
            <w:proofErr w:type="gram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ШЦ2, ШЦЗ); штангенглубиномеры; микрометры (типа МЛ, МТ, МП); нутромеры микрометрические (типа НМ-75, НМ-175); глубиномеры микрометрические; индикаторы многооборотные (типа 1МИГ, 2МИГ); скобы рычажные; скобы индикаторные; нутромеры индикаторные, стенды и оборудование для проведения технических измерений, комплект средств контроля для сертификации отремонтированной техники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шт.,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Лаборатория метрологии, стандартизации и подтверждения качества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 209) (</w:t>
            </w:r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49,3 </w:t>
            </w:r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кв</w:t>
            </w:r>
            <w:proofErr w:type="gramStart"/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26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персональный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компьютер Kraftway  Credo KC36 – 4 </w:t>
            </w:r>
            <w:proofErr w:type="gram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шт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биенемер ПБ-500М. Наборы для меры длины концевые, наборы принадлежностей к мерам длины: измерительный полный с державками; плиты поверочные; штангенциркуль (типа ШЦ</w:t>
            </w:r>
            <w:proofErr w:type="gramStart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ШЦ2, ШЦЗ); штангенглубиномеры; микрометры (типа МЛ, МТ, МП); нутромеры микрометрические (типа НМ-75, НМ-175); глубиномеры микрометрические; индикаторы многооборотные (типа 1МИГ, 2МИГ); скобы рычажные; скобы индикаторные; нутромеры индикаторные, стенды и оборудование для проведения технических измерений, комплект средств контроля для сертификации отремонтированной техники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ОП.09 Основы экономики, менеджмента и маркетинга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социально-экономических дисципли</w:t>
            </w:r>
            <w:proofErr w:type="gramStart"/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аудитория 305) (70,7 кв.м)</w:t>
            </w:r>
          </w:p>
          <w:p w:rsidR="007F50D0" w:rsidRPr="00FC6DF6" w:rsidRDefault="008B4091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социально-экономических дисципли</w:t>
            </w:r>
            <w:proofErr w:type="gramStart"/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аудитория 305) (70,7 кв.м)</w:t>
            </w:r>
          </w:p>
          <w:p w:rsidR="007F50D0" w:rsidRPr="00FC6DF6" w:rsidRDefault="008B4091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., телевизор – 1шт.,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социально-экономических дисциплин</w:t>
            </w:r>
            <w:r w:rsidR="008B4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(аудитория 305) (70,7 кв</w:t>
            </w:r>
            <w:proofErr w:type="gramStart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ОП.10 Охрана труда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F50D0" w:rsidRPr="00BC7D6B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7F50D0" w:rsidRDefault="007F50D0" w:rsidP="007F50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</w:t>
            </w:r>
            <w:proofErr w:type="gram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22 посадочных 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BC7D6B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и охраны </w:t>
            </w:r>
            <w:r w:rsidRPr="00FC6D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труда</w:t>
            </w:r>
          </w:p>
          <w:p w:rsidR="007F50D0" w:rsidRDefault="007F50D0" w:rsidP="007F50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</w:t>
            </w:r>
            <w:proofErr w:type="gram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22 посадочных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Электронный стрелковый тир</w:t>
            </w:r>
          </w:p>
          <w:p w:rsidR="007F50D0" w:rsidRDefault="007F50D0" w:rsidP="007F50D0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C6DF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2202" w:type="pct"/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FC6DF6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макеты пистолетов Макарова, 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FC6DF6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ММГ АК-74), медиа </w:t>
            </w:r>
            <w:r w:rsidRPr="00F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single" w:sz="4" w:space="0" w:color="auto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BC7D6B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и охраны </w:t>
            </w:r>
            <w:r w:rsidRPr="00FC6D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труда</w:t>
            </w:r>
          </w:p>
          <w:p w:rsidR="007F50D0" w:rsidRDefault="007F50D0" w:rsidP="007F50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</w:t>
            </w:r>
            <w:proofErr w:type="gram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22 посадочных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BC7D6B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7F50D0" w:rsidRDefault="007F50D0" w:rsidP="007F50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</w:t>
            </w:r>
            <w:proofErr w:type="gram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22 посадочных 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F50D0" w:rsidRPr="00BC7D6B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</w:t>
            </w:r>
            <w:proofErr w:type="gram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22 посадочных 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BC7D6B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</w:t>
            </w:r>
            <w:proofErr w:type="gram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22 посадочных 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Электронный стрелковый тир</w:t>
            </w:r>
          </w:p>
          <w:p w:rsidR="007F50D0" w:rsidRDefault="007F50D0" w:rsidP="007F50D0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C6DF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</w:tc>
        <w:tc>
          <w:tcPr>
            <w:tcW w:w="2202" w:type="pct"/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FC6DF6">
              <w:rPr>
                <w:rStyle w:val="aa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макеты пистолетов Макарова, 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FC6DF6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ММГ АК-74), медиа </w:t>
            </w:r>
            <w:r w:rsidRPr="00F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BC7D6B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 и охраны труда</w:t>
            </w:r>
          </w:p>
          <w:p w:rsidR="007F50D0" w:rsidRDefault="007F50D0" w:rsidP="007F50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</w:t>
            </w:r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</w:t>
            </w:r>
            <w:proofErr w:type="gramStart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переулок Зоотехнический, в квартале 112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22 посадочных места,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ОП.12 Патологическая анатомия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анатомии и физиологии животных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№28) (57,4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скелеты с.-х. животных, муляжи и стенды по остеологии, миологии, ангиологии, неврологии, спланхнологии, синдесмологии,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патологической физиологии и патологической анатомии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№46) (76,5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трихинеллоскоп BDA Box, центрифуги, жиромеры, овоскоп, компрессориумы,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анатомии и физиологии животных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№28) (57,4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скелеты с.-х. животных, муляжи и стенды по остеологии, миологии, ангиологии, неврологии, спланхнологии, синдесмологии,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патологической физиологии и патологической анатомии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№46) (76,5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трихинеллоскоп BDA Box, центрифуги, жиромеры, овоскоп, компрессориумы,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E61B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Полигон учебно-производственное хозяйство с учебной фермой</w:t>
            </w:r>
          </w:p>
          <w:p w:rsidR="007F50D0" w:rsidRDefault="007F50D0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2A46BD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Электронные весы для взвешивания животных с весовым терминалом; весы электронные для взвешивания кормов ТВ-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 w:rsidRPr="00AE6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-60.2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E6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клека для животных – 9 шт.; поилка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AE6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W</w:t>
            </w:r>
            <w:r w:rsidRPr="00AE6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6</w:t>
            </w:r>
            <w:r w:rsidRPr="00AE6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шт.; Резиновый мат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KURA</w:t>
            </w:r>
            <w:r w:rsidRPr="00AE6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</w:t>
            </w:r>
            <w:r w:rsidRPr="00AE61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1.70*1.25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); Резиновый мат Артикул ККМ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Puzzle</w:t>
            </w:r>
            <w:r w:rsidRPr="002A46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1.2*1.83 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A46BD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2</w:t>
            </w:r>
            <w:r w:rsidRPr="002A46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(13,176 кв.м.); смеситель-модуль для смешивания и последующего гранулирования ингредиентов (корм); станок для фиксации животных; стойловое оборудование для КРС с крепеж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зделиями (компл.) – 6 шт.; Стол квадратный; фрагмент клеточного оборудования КП 25ВМ из одного пояса;</w:t>
            </w:r>
          </w:p>
          <w:p w:rsidR="007F50D0" w:rsidRPr="00AE61BF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Инкубатор серии Стимул-1000-С.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BC7D6B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ОП.13 Основы предпринимательства</w:t>
            </w: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305) (70,7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305) (70,7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тавропольский край, город Ставрополь, переулок Зоотехнический,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bottom w:val="nil"/>
            </w:tcBorders>
          </w:tcPr>
          <w:p w:rsidR="007F50D0" w:rsidRPr="00FC6DF6" w:rsidRDefault="007F50D0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305) (70,7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8B4091" w:rsidP="007F50D0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pct"/>
            <w:gridSpan w:val="4"/>
          </w:tcPr>
          <w:p w:rsidR="007F50D0" w:rsidRPr="008B4091" w:rsidRDefault="007F50D0" w:rsidP="007F50D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4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ПМ Профессиональные модули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ПМ.01 Осуществление зоогигиенических, профилактических и ветеринарно-санитарных мероприятий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внутренних незаразных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№41) (48,1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Epson PI/A4, МФУ Sharp AR-160 A3, плоттер HP DesignJet 130 A1 струйный, принтер Canon Laser LBP-3000, проектор Soni VPL-CX76, экран Projecta Professioal 200x200, режущий плоттер GX-400, имеются программные продукты Realtime Landscaping Architekct,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 Рубин 90, Archi Cad, электрокимографы, микроскопы, индукционные катушки, электрокардиограф, электрогастрограф, термостаты, центрифуги, фонендоскопы, тонометры, препаровальные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подключение к сети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Лаборатория кормления животных 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(аудитория №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309) (46 кв</w:t>
            </w:r>
            <w:proofErr w:type="gramStart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мест,  анализатор клетчатки FIVE 6, анализатор жира SER 148, анализатор азота по Кьельдалю UDK 142, дегистор ДК-20, Баня ПЭ 4300, дистиллятор ДЭ-10, печь МИМП-УЭ, фотометр фотоэлектрический КФК 3-01, универсальный титратор DL 15S (Mettler-Toledo), анализатор мочи DocUReader, планетарная микромельница Fritsch Pulverisette, жидкостной хроматограф LC-20, универсальный анализатор спектроскан Макс GV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сахариметр цифровой ADS 220, анализатор аминокислот ААА 400, микроволновая система для подготовки проб, Multiwave 3000, шейкер KS260 basik, бидистиллятор GFL, ванна для ультразвуковой очистки Сапфир 5,7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быстроходная роторная мельница «Пульверизетте 14», вискозиметрический анализатор соматических клеток в молоке «Соматос-М» (модернизированный), экспертная система МС 300 (TS), Expert Set с комплектующим оборудованием, анализатор молока LactoStar, анализатор влажности кормов MB 45, автоматический гематологический анализатор Abacus (Junior Vet), центрифуга SIGMA 3-16/8000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угловым 12-ти позиционным ротором 12-15 мл, гомогенизатор FOSS 2094 2094-001, дозатор одноканальный,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Полигон учебно-производственное хозяйство с учебной фермой</w:t>
            </w:r>
          </w:p>
          <w:p w:rsidR="007F50D0" w:rsidRDefault="007F50D0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Электронные весы для взвешивания животных с весовым терминалом; весы электронные для взвешивания кормов ТВ-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-60.2А3; клека для животных – 9 шт.; поилка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- 6 шт.; Резиновый мат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KURA</w:t>
            </w:r>
            <w:r w:rsidRPr="002C1A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1.70*1.25 (м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); Резиновый мат Артикул ККМ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Puzzle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1.2*1.83 (м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(13,176 кв.м.); смеситель-модуль для смешивания и последующего гранулирования ингредиентов (корм); станок для фиксации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животных; стойловое оборудование для КРС с крепеж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зделиями (компл.) – 6 шт.; Стол квадратный; фрагмент клеточного оборудования КП 25ВМ из одного пояса;</w:t>
            </w:r>
          </w:p>
          <w:p w:rsidR="007F50D0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Инкубатор серии Стимул-1000-С.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внутренних незаразных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№41) (48,1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Epson PI/A4, МФУ Sharp AR-160 A3, плоттер HP DesignJet 130 A1 струйный, принтер Canon Laser LBP-3000, проектор Soni VPL-CX76, экран Projecta Professioal 200x200, режущий плоттер GX-400, имеются программные продукты Realtime Landscaping Architekct,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 Рубин 90, Archi Cad, электрокимографы, микроскопы, индукционные катушки, электрокардиограф, электрогастрограф, термостаты, центрифуги, фонендоскопы, тонометры, препаровальные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Лаборатория кормления животных 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(аудитория №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309) (46 кв</w:t>
            </w:r>
            <w:proofErr w:type="gramStart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мест,  анализатор клетчатки FIVE 6, анализатор жира SER 148, анализатор азота по Кьельдалю UDK 142, дегистор ДК-20, Баня ПЭ 4300, дистиллятор ДЭ-10, печь МИМП-УЭ, фотометр фотоэлектрический КФК 3-01, универсальный титратор DL 15S (Mettler-Toledo), анализатор мочи DocUReader, планетарная микромельница Fritsch Pulverisette, жидкостной хроматограф LC-20, универсальный анализатор спектроскан Макс GV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сахариметр цифровой ADS 220, анализатор аминокислот ААА 400, микроволновая система для подготовки проб, Multiwave 3000, шейкер KS260 basik, бидистиллятор GFL, ванна для ультразвуковой очистки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Сапфир 5,7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быстроходная роторная мельница «Пульверизетте 14», вискозиметрический анализатор соматических клеток в молоке «Соматос-М» (модернизированный), экспертная система МС 300 (TS), Expert Set с комплектующим оборудованием, анализатор молока LactoStar, анализатор влажности кормов MB 45, автоматический гематологический анализатор Abacus (Junior Vet), центрифуга SIGMA 3-16/8000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угловым 12-ти позиционным ротором 12-15 мл, гомогенизатор FOSS 2094 2094-001, дозатор одноканальный,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внутренних незаразных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№41) (48,1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имеется сканер Epson PI/A4, МФУ Sharp AR-160 A3, плоттер HP DesignJet 130 A1 струйный, принтер Canon Laser LBP-3000, проектор Soni VPL-CX76, экран Projecta Professioal 200x200, режущий плоттер GX-400, имеются программные продукты Realtime Landscaping Architekct,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 Рубин 90, Archi Cad, электрокимографы, микроскопы, индукционные катушки, электрокардиограф, электрогастрограф, термостаты, центрифуги, фонендоскопы, тонометры, препаровальные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Лаборатория кормления животных 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(аудитория №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309) 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(46 кв</w:t>
            </w:r>
            <w:proofErr w:type="gramStart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мест,  анализатор клетчатки FIVE 6, анализатор жира SER 148, анализатор азота по Кьельдалю UDK 142, дегистор ДК-20, Баня ПЭ 4300, дистиллятор ДЭ-10, печь МИМП-УЭ, фотометр фотоэлектрический КФК 3-01, универсальный титратор DL 15S (Mettler-Toledo), анализатор мочи DocUReader, планетарная микромельница Fritsch Pulverisette, жидкостной хроматограф LC-20, универсальный анализатор спектроскан Макс GV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сахариметр цифровой ADS 220, анализатор аминокислот ААА 400, микроволновая система для подготовки проб, Multiwave 3000, шейкер KS260 basik, бидистиллятор GFL, ванна для ультразвуковой очистки Сапфир 5,7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быстроходная роторная мельница «Пульверизетте 14», вискозиметрический анализатор соматических клеток в молоке «Соматос-М» (модернизированный), экспертная система МС 300 (TS), Expert Set с комплектующим оборудованием, анализатор молока LactoStar, анализатор влажности кормов MB 45, автоматический гематологический анализатор Abacus (Junior Vet), центрифуга SIGMA 3-16/8000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угловым 12-ти позиционным ротором 12-15 мл, гомогенизатор FOSS 2094 2094-001, дозатор одноканальный,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внутренних незаразных болезней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№41) (48,1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Epson PI/A4, МФУ Sharp AR-160 A3, плоттер HP DesignJet 130 A1 струйный, принтер Canon Laser LBP-3000, проектор Soni VPL-CX76, экран Projecta Professioal 200x200, режущий плоттер GX-400, имеются программные продукты Realtime Landscaping Architekct,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 Рубин 90, Archi Cad, электрокимографы, микроскопы, индукционные катушки, электрокардиограф, электрогастрограф, термостаты, центрифуги, фонендоскопы, тонометры, препаровальные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D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Лаборатория кормления животных 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(аудитория № 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309) (46 кв</w:t>
            </w:r>
            <w:proofErr w:type="gramStart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мест,  анализатор клетчатки FIVE 6, анализатор жира SER 148, анализатор азота по Кьельдалю UDK 142, дегистор ДК-20, Баня ПЭ 4300, дистиллятор ДЭ-10, печь МИМП-УЭ, фотометр фотоэлектрический КФК 3-01, универсальный титратор DL 15S (Mettler-Toledo), анализатор мочи DocUReader, планетарная микромельница Fritsch Pulverisette, жидкостной хроматограф LC-20, универсальный анализатор спектроскан Макс GV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сахариметр цифровой ADS 220, анализатор аминокислот ААА 400, микроволновая система для подготовки проб, Multiwave 3000, шейкер KS260 basik, бидистиллятор GFL, ванна для ультразвуковой очистки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Сапфир 5,7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быстроходная роторная мельница «Пульверизетте 14», вискозиметрический анализатор соматических клеток в молоке «Соматос-М» (модернизированный), экспертная система МС 300 (TS), Expert Set с комплектующим оборудованием, анализатор молока LactoStar, анализатор влажности кормов MB 45, автоматический гематологический анализатор Abacus (Junior Vet), центрифуга SIGMA 3-16/8000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угловым 12-ти позиционным ротором 12-15 мл, гомогенизатор FOSS 2094 2094-001, дозатор одноканальный,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ПМ.02 Участие в диагностике и лечении заболеваний сельскохозяйственных животных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внутренних незаразных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№41) (48,1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Epson PI/A4, МФУ Sharp AR-160 A3, плоттер HP DesignJet 130 A1 струйный, принтер Canon Laser LBP-3000, проектор Soni VPL-CX76, экран Projecta Professioal 200x200, режущий плоттер GX-400, имеются программные продукты Realtime Landscaping Architekct,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 Рубин 90, Archi Cad, электрокимографы, микроскопы, индукционные катушки, электрокардиограф, электрогастрограф, термостаты, центрифуги, фонендоскопы, тонометры, препаровальные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паразитологии и инвазионных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№44) (54,0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 xml:space="preserve">355019, Ставропольский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lastRenderedPageBreak/>
              <w:t>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30 посадочных мест, микроскопы, термостаты, центрифуги, препаровальные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внутренних незаразных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№41) (48,1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Epson PI/A4, МФУ Sharp AR-160 A3, плоттер HP DesignJet 130 A1 струйный, принтер Canon Laser LBP-3000, проектор Soni VPL-CX76, экран Projecta Professioal 200x200, режущий плоттер GX-400, имеются программные продукты Realtime Landscaping Architekct,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 Рубин 90, Archi Cad, электрокимографы, микроскопы, индукционные катушки, электрокардиограф, электрогастрограф, термостаты, центрифуги, фонендоскопы, тонометры, препаровальные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паразитологии и инвазионных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№44) (54,0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30 посадочных мест, микроскопы, термостаты, центрифуги, препаровальные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proofErr w:type="gramEnd"/>
          </w:p>
        </w:tc>
      </w:tr>
      <w:tr w:rsidR="008B4091" w:rsidRPr="00FC6DF6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8B4091" w:rsidRDefault="008B409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8B4091" w:rsidRPr="00FC6DF6" w:rsidRDefault="008B4091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FC6DF6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B4091" w:rsidRPr="00FC6DF6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8B4091" w:rsidRDefault="008B40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4091" w:rsidRDefault="008B40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8B4091" w:rsidRDefault="008B4091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8B4091" w:rsidRPr="00BC7D6B" w:rsidTr="007F50D0">
        <w:tc>
          <w:tcPr>
            <w:tcW w:w="177" w:type="pct"/>
            <w:vMerge/>
          </w:tcPr>
          <w:p w:rsidR="008B4091" w:rsidRPr="00BC7D6B" w:rsidRDefault="008B4091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8B4091" w:rsidRPr="00BC7D6B" w:rsidRDefault="008B4091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8B4091" w:rsidRDefault="008B409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091" w:rsidRDefault="008B4091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8B4091" w:rsidRPr="00FC6DF6" w:rsidRDefault="008B4091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внутренних незаразных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№41) (48,1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8B4091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Epson PI/A4, МФУ Sharp AR-160 A3, плоттер HP DesignJet 130 A1 струйный, принтер Canon Laser LBP-3000, проектор Soni VPL-CX76, экран Projecta Professioal 200x200, режущий плоттер GX-400, имеются программные продукты Realtime Landscaping Architekct,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 Рубин 90, Archi Cad, электрокимографы, микроскопы, индукционные катушки, электрокардиограф, электрогастрограф, термостаты, центрифуги, фонендоскопы, тонометры, препаровальные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паразитологии и инвазионных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№44) (54,0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795178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 xml:space="preserve">355019, Ставропольский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lastRenderedPageBreak/>
              <w:t>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30 посадочных мест, микроскопы, термостаты, центрифуги, препаровальные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внутренних незаразных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№41) (48,1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795178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Epson PI/A4, МФУ Sharp AR-160 A3, плоттер HP DesignJet 130 A1 струйный, принтер Canon Laser LBP-3000, проектор Soni VPL-CX76, экран Projecta Professioal 200x200, режущий плоттер GX-400, имеются программные продукты Realtime Landscaping Architekct,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 Рубин 90, Archi Cad, электрокимографы, микроскопы, индукционные катушки, электрокардиограф, электрогастрограф, термостаты, центрифуги, фонендоскопы, тонометры, препаровальные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паразитологии и инвазионных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№44) (54,0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795178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30 посадочных мест, микроскопы, термостаты, центрифуги, препаровальные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ПМ.03 Участие в проведении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ветеринарно-санитарной экспертизы продуктов и сырья животного происхождения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ветеринарно-санитарной экспертизы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№46) (76,5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795178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трихинеллоскоп BDA Box, центрифуги, жиромеры, овоскоп, компрессориумы,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Полигон учебно-производственное хозяйство с учебной фермой</w:t>
            </w:r>
          </w:p>
          <w:p w:rsidR="007F50D0" w:rsidRDefault="007F50D0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bottom w:val="nil"/>
            </w:tcBorders>
          </w:tcPr>
          <w:p w:rsidR="007F50D0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Электронные весы для взвешивания животных с весовым терминалом; весы электронные для взвешивания кормов ТВ-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-60.2А3; клека для животных – 9 шт.; поилка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- 6 шт.; Резиновый мат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KURA</w:t>
            </w:r>
            <w:r w:rsidRPr="002C1A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1.70*1.25 (м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); Резиновый мат Артикул ККМ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Puzzle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1.2*1.83 (м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 (13,176 кв.м.); смеситель-модуль для смешивания и последующего гранулирования ингредиентов (корм); станок для фиксации животных; стойловое оборудование для КРС с крепеж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зделиями (компл.) – 6 шт.; Стол квадратный; фрагмент клеточного оборудования КП 25ВМ из одного пояса;</w:t>
            </w:r>
          </w:p>
          <w:p w:rsidR="007F50D0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Инкубатор серии Стимул-1000-С.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ветеринарно-санитарной экспертизы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№46) (76,5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795178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трихинеллоскоп BDA Box, центрифуги, жиромеры, овоскоп, компрессориумы,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», доступ в электронную информационно-образовательную среду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</w:tr>
      <w:tr w:rsidR="00795178" w:rsidRPr="00FC6DF6" w:rsidTr="007F50D0">
        <w:tc>
          <w:tcPr>
            <w:tcW w:w="177" w:type="pct"/>
            <w:vMerge/>
          </w:tcPr>
          <w:p w:rsidR="00795178" w:rsidRPr="00FC6DF6" w:rsidRDefault="0079517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95178" w:rsidRPr="00FC6DF6" w:rsidRDefault="0079517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95178" w:rsidRDefault="00795178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795178" w:rsidRPr="00FC6DF6" w:rsidRDefault="00795178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795178" w:rsidRPr="00BC7D6B" w:rsidTr="007F50D0">
        <w:tc>
          <w:tcPr>
            <w:tcW w:w="177" w:type="pct"/>
            <w:vMerge/>
          </w:tcPr>
          <w:p w:rsidR="00795178" w:rsidRPr="00FC6DF6" w:rsidRDefault="0079517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95178" w:rsidRPr="00FC6DF6" w:rsidRDefault="0079517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95178" w:rsidRDefault="00795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5178" w:rsidRDefault="00795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795178" w:rsidRDefault="00795178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795178" w:rsidRPr="00FC6DF6" w:rsidRDefault="0079517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95178" w:rsidRPr="00BC7D6B" w:rsidTr="007F50D0">
        <w:tc>
          <w:tcPr>
            <w:tcW w:w="177" w:type="pct"/>
            <w:vMerge/>
          </w:tcPr>
          <w:p w:rsidR="00795178" w:rsidRPr="00BC7D6B" w:rsidRDefault="0079517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95178" w:rsidRPr="00BC7D6B" w:rsidRDefault="0079517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795178" w:rsidRDefault="007951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5178" w:rsidRDefault="00795178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795178" w:rsidRPr="00FC6DF6" w:rsidRDefault="0079517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ветеринарно-санитарной экспертизы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№46) (76,5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795178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трихинеллоскоп BDA Box, центрифуги, жиромеры, овоскоп, компрессориумы,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ветеринарно-санитарной экспертизы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№46) (76,5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795178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 xml:space="preserve">355019, Ставропольский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lastRenderedPageBreak/>
              <w:t>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изменениями органов и тканей, плакаты, видеофильмы, микроскопы и др. лабораторное оборудование, рефрактометр, трихинеллоскоп BDA Box, центрифуги, жиромеры, овоскоп, компрессориумы,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ПМ.04 Проведение санитарно-просветительской деятельности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эпизоотологии с микробиологией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 104) (84,9 кв.м).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 w:rsidRPr="00CA739D">
              <w:rPr>
                <w:rFonts w:ascii="Times New Roman" w:eastAsia="Times New Roman" w:hAnsi="Times New Roman" w:cs="Times New Roman"/>
                <w:i/>
              </w:rPr>
              <w:t>Лабораторный корпус кафедры эпизоотологии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Microtabs, автоклав, сухожаровой шкаф UFE500,Memmert, питательные среды, лабораторная посуда, световые микроскопы, холодильники, растворыи красок, мультимедийное оборудование: ноутбук Accer, проектор Soni VPL-CX76, интерактивная доска Hitachi StarBoard,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эпизоотологии с микробиологией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 104) (84,9 кв.м).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 w:rsidRPr="00CA739D">
              <w:rPr>
                <w:rFonts w:ascii="Times New Roman" w:eastAsia="Times New Roman" w:hAnsi="Times New Roman" w:cs="Times New Roman"/>
                <w:i/>
              </w:rPr>
              <w:t>Лабораторный корпус кафедры эпизоотологии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Microtabs, автоклав, сухожаровой шкаф UFE500,Memmert, питательные среды, лабораторная посуда, световые микроскопы, холодильники, растворыи красок, мультимедийное оборудование: ноутбук Accer, проектор Soni VPL-CX76, интерактивная доска Hitachi StarBoard,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</w:tr>
      <w:tr w:rsidR="00795178" w:rsidRPr="00FC6DF6" w:rsidTr="007F50D0">
        <w:tc>
          <w:tcPr>
            <w:tcW w:w="177" w:type="pct"/>
            <w:vMerge/>
          </w:tcPr>
          <w:p w:rsidR="00795178" w:rsidRPr="00FC6DF6" w:rsidRDefault="0079517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95178" w:rsidRPr="00FC6DF6" w:rsidRDefault="0079517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95178" w:rsidRDefault="00795178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795178" w:rsidRPr="00FC6DF6" w:rsidRDefault="00795178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795178" w:rsidRPr="00BC7D6B" w:rsidTr="007F50D0">
        <w:tc>
          <w:tcPr>
            <w:tcW w:w="177" w:type="pct"/>
            <w:vMerge/>
          </w:tcPr>
          <w:p w:rsidR="00795178" w:rsidRPr="00FC6DF6" w:rsidRDefault="0079517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95178" w:rsidRPr="00FC6DF6" w:rsidRDefault="0079517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95178" w:rsidRDefault="00795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5178" w:rsidRDefault="00795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795178" w:rsidRDefault="00795178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795178" w:rsidRPr="00FC6DF6" w:rsidRDefault="0079517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95178" w:rsidRPr="00BC7D6B" w:rsidTr="007F50D0">
        <w:tc>
          <w:tcPr>
            <w:tcW w:w="177" w:type="pct"/>
            <w:vMerge/>
          </w:tcPr>
          <w:p w:rsidR="00795178" w:rsidRPr="00BC7D6B" w:rsidRDefault="0079517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95178" w:rsidRPr="00BC7D6B" w:rsidRDefault="0079517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795178" w:rsidRDefault="007951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5178" w:rsidRDefault="00795178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795178" w:rsidRPr="00FC6DF6" w:rsidRDefault="0079517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эпизоотологии с микробиологией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 104) (84,9 кв.м).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 w:rsidRPr="00CA739D">
              <w:rPr>
                <w:rFonts w:ascii="Times New Roman" w:eastAsia="Times New Roman" w:hAnsi="Times New Roman" w:cs="Times New Roman"/>
                <w:i/>
              </w:rPr>
              <w:t>Лабораторный корпус кафедры эпизоотологии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Microtabs, автоклав, сухожаровой шкаф UFE500,Memmert, питательные среды, лабораторная посуда, световые микроскопы, холодильники, растворыи красок, мультимедийное оборудование: ноутбук Accer, проектор Soni VPL-CX76, интерактивная доска Hitachi StarBoard,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эпизоотологии с микробиологией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 104) (84,9 кв.м).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 w:rsidRPr="00CA739D">
              <w:rPr>
                <w:rFonts w:ascii="Times New Roman" w:eastAsia="Times New Roman" w:hAnsi="Times New Roman" w:cs="Times New Roman"/>
                <w:i/>
              </w:rPr>
              <w:t>Лабораторный корпус кафедры эпизоотологии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 xml:space="preserve">355019,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lastRenderedPageBreak/>
              <w:t>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работы, термостаты Microtabs, автоклав, сухожаровой шкаф UFE500,Memmert, питательные среды, лабораторная посуда, световые микроскопы, холодильники, растворыи красок, мультимедийное оборудование: ноутбук Accer, проектор Soni VPL-CX76, интерактивная доска Hitachi StarBoard,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ПМ.05 Выполнение работ по одной или нескольким профессиям рабочих, должностям служащих</w:t>
            </w: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акушерства, гинекологии и биотехники размножения</w:t>
            </w:r>
          </w:p>
          <w:p w:rsidR="007F50D0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41) (48,1 кв. м) 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Epson PI/A4, МФУ Sharp AR-160 A3, плоттер HP DesignJet 130 A1 струйный, принтер Canon Laser LBP-3000, проектор Soni VPL-CX76, экран Projecta Professioal 200x200, режущий плоттер GX-400, имеются программные продукты Realtime Landscaping Architekct,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 Рубин 90, Archi Cad, электрокимографы, микроскопы, индукционные катушки, электрокардиограф, электрогастрограф, термостаты, центрифуги, фонендоскопы, тонометры, препаровальные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акушерства, гинекологии и биотехники размножения</w:t>
            </w:r>
          </w:p>
          <w:p w:rsidR="007F50D0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41) (48,1 кв. м) </w:t>
            </w:r>
          </w:p>
          <w:p w:rsidR="007F50D0" w:rsidRDefault="00795178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Epson PI/A4, МФУ Sharp AR-160 A3, плоттер HP DesignJet 130 A1 струйный, принтер Canon Laser LBP-3000,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проектор Soni VPL-CX76, экран Projecta Professioal 200x200, режущий плоттер GX-400, имеются программные продукты Realtime Landscaping Architekct,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 Рубин 90, Archi Cad, электрокимографы, микроскопы, индукционные катушки, электрокардиограф, электрогастрограф, термостаты, центрифуги, фонендоскопы, тонометры, препаровальные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95178" w:rsidRPr="00FC6DF6" w:rsidTr="007F50D0">
        <w:tc>
          <w:tcPr>
            <w:tcW w:w="177" w:type="pct"/>
            <w:vMerge/>
          </w:tcPr>
          <w:p w:rsidR="00795178" w:rsidRPr="00FC6DF6" w:rsidRDefault="0079517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95178" w:rsidRPr="00FC6DF6" w:rsidRDefault="0079517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95178" w:rsidRDefault="00795178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bottom w:val="nil"/>
            </w:tcBorders>
          </w:tcPr>
          <w:p w:rsidR="00795178" w:rsidRPr="00FC6DF6" w:rsidRDefault="00795178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795178" w:rsidRPr="00BC7D6B" w:rsidTr="007F50D0">
        <w:tc>
          <w:tcPr>
            <w:tcW w:w="177" w:type="pct"/>
            <w:vMerge/>
          </w:tcPr>
          <w:p w:rsidR="00795178" w:rsidRPr="00FC6DF6" w:rsidRDefault="0079517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95178" w:rsidRPr="00FC6DF6" w:rsidRDefault="0079517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95178" w:rsidRDefault="007951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95178" w:rsidRDefault="00795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795178" w:rsidRDefault="00795178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  <w:vAlign w:val="center"/>
          </w:tcPr>
          <w:p w:rsidR="00795178" w:rsidRPr="00FC6DF6" w:rsidRDefault="0079517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95178" w:rsidRPr="00BC7D6B" w:rsidTr="007F50D0">
        <w:tc>
          <w:tcPr>
            <w:tcW w:w="177" w:type="pct"/>
            <w:vMerge/>
          </w:tcPr>
          <w:p w:rsidR="00795178" w:rsidRPr="00BC7D6B" w:rsidRDefault="00795178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95178" w:rsidRPr="00BC7D6B" w:rsidRDefault="00795178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795178" w:rsidRDefault="007951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5178" w:rsidRDefault="00795178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</w:tcPr>
          <w:p w:rsidR="00795178" w:rsidRPr="00FC6DF6" w:rsidRDefault="00795178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BC7D6B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</w:tcPr>
          <w:p w:rsidR="007F50D0" w:rsidRDefault="007F50D0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Ветеринарная клиника (Научно-диагностический и лечебный ветеринарный центр)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7F50D0" w:rsidRDefault="00CA739D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</w:tc>
        <w:tc>
          <w:tcPr>
            <w:tcW w:w="2202" w:type="pct"/>
          </w:tcPr>
          <w:p w:rsidR="007F50D0" w:rsidRPr="00C35982" w:rsidRDefault="007F50D0" w:rsidP="007F50D0">
            <w:pPr>
              <w:shd w:val="clear" w:color="auto" w:fill="FFFFFF"/>
              <w:jc w:val="both"/>
              <w:rPr>
                <w:rFonts w:ascii="Times New Roman" w:eastAsia="MS Reference Sans Serif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Лабораторное оборудование: лабораторная посуда, центрифуга IRF mini PCV-2400, магнитная мешалкаводяная баня, сушильный </w:t>
            </w:r>
            <w:r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шкаф, дистилятор, вытяжной шкаф</w:t>
            </w:r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, рентгенкабинет (рентгенаппарат для R-скопии и графии, физиотерапевтический кабинет (аппараты УВЧ-терапии), гальванизации, диатермии ПРК-УФЛ, дерсанвализации, СВЧ, солюкс, лампа Мин</w:t>
            </w:r>
            <w:r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ина, САГ -1 для аэрозолетерапии, </w:t>
            </w:r>
            <w:r w:rsidRPr="0099455B">
              <w:rPr>
                <w:rFonts w:ascii="Times New Roman" w:hAnsi="Times New Roman" w:cs="Times New Roman"/>
                <w:sz w:val="24"/>
                <w:szCs w:val="24"/>
              </w:rPr>
              <w:t xml:space="preserve">рефрактометр, трихинеллоскоп BDA Box, центрифуги, жиромеры, овоскоп, компрессориумы, ареометр SY-DIG, </w:t>
            </w:r>
            <w:r w:rsidRPr="00994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для исследования мяса,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ермостат, сушильный шкаф R7-RUS, </w:t>
            </w:r>
            <w:r w:rsidRPr="008659A1">
              <w:rPr>
                <w:rFonts w:ascii="Times New Roman" w:hAnsi="Times New Roman"/>
                <w:sz w:val="24"/>
                <w:szCs w:val="24"/>
              </w:rPr>
              <w:t>стерилизатор паровой 3850 MVL</w:t>
            </w:r>
            <w:proofErr w:type="gramEnd"/>
            <w:r w:rsidRPr="008659A1">
              <w:rPr>
                <w:rFonts w:ascii="Times New Roman" w:hAnsi="Times New Roman"/>
                <w:sz w:val="24"/>
                <w:szCs w:val="24"/>
              </w:rPr>
              <w:t>(62л.); шкаф вытяжной с вентилятором ШВ-1,0 «Ламинар-с», прибор для измерения окислительно-восстановительных потенциалов ФЕ 20-Kit;  система дистилляции воды, ДЭ-4, центрифуга Т-51, микроскопы ДН-860, лабораторные весы ВСП-1-(0,6кг/0,1г)</w:t>
            </w:r>
            <w:proofErr w:type="gramStart"/>
            <w:r w:rsidRPr="008659A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659A1">
              <w:rPr>
                <w:rFonts w:ascii="Times New Roman" w:hAnsi="Times New Roman"/>
                <w:sz w:val="24"/>
                <w:szCs w:val="24"/>
              </w:rPr>
              <w:t xml:space="preserve"> аппарат охлаждения материала Beko СS 338022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акушерства, гинекологии и биотехники размножения</w:t>
            </w:r>
          </w:p>
          <w:p w:rsidR="007F50D0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41) (48,1 кв. м) 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Epson PI/A4, МФУ Sharp AR-160 A3, плоттер HP DesignJet 130 A1 струйный, принтер Canon Laser LBP-3000, проектор Soni VPL-CX76, экран Projecta Professioal 200x200, режущий плоттер GX-400, имеются программные продукты Realtime Landscaping Architekct,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 Рубин 90, Archi Cad, электрокимографы, микроскопы, индукционные катушки, электрокардиограф, электрогастрограф, термостаты, центрифуги, фонендоскопы, тонометры, препаровальные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bottom w:val="nil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bottom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акушерства, гинекологии и биотехники размножения</w:t>
            </w:r>
          </w:p>
          <w:p w:rsidR="007F50D0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41) (48,1 кв. м) 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Epson PI/A4, МФУ Sharp AR-160 A3, плоттер HP DesignJet 130 A1 струйный, принтер Canon Laser LBP-3000, проектор Soni VPL-CX76, экран Projecta Professioal 200x200, режущий плоттер GX-400, имеются программные продукты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Realtime Landscaping Architekct,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 Рубин 90, Archi Cad, электрокимографы, микроскопы, индукционные катушки, электрокардиограф, электрогастрограф, термостаты, центрифуги, фонендоскопы, тонометры, препаровальные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pct"/>
            <w:gridSpan w:val="4"/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Учебная и производственная (по профилю специальности) практики</w:t>
            </w:r>
          </w:p>
        </w:tc>
      </w:tr>
      <w:tr w:rsidR="007F50D0" w:rsidRPr="00FC6DF6" w:rsidTr="007F50D0">
        <w:trPr>
          <w:trHeight w:val="3450"/>
        </w:trPr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8" w:type="pct"/>
            <w:vMerge w:val="restart"/>
            <w:tcBorders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внутренних незаразных болезней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№41) (48,1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Epson PI/A4, МФУ Sharp AR-160 A3, плоттер HP DesignJet 130 A1 струйный, принтер Canon Laser LBP-3000, проектор Soni VPL-CX76, экран Projecta Professioal 200x200, режущий плоттер GX-400, имеются программные продукты Realtime Landscaping Architekct,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 Рубин 90, Archi Cad, электрокимографы, микроскопы, индукционные катушки, электрокардиограф, электрогастрограф, термостаты, центрифуги, фонендоскопы, тонометры, препаровальные 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rPr>
          <w:trHeight w:val="3193"/>
        </w:trPr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ветеринарно-санитарной экспертизы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№46) (76,5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28 посадочных мест, столы, стулья, муляжи и макропрепараты с патологическими изменениями органов и тканей, плакаты, видеофильмы, микроскопы и др. лабораторное оборудование, рефрактометр, трихинеллоскоп BDA Box, центрифуги, жиромеры, овоскоп, компрессориумы, ареометр SY-DIG, лаборатория для исследования мяса, термостат, сушильный шкаф R7-RUS,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rPr>
          <w:trHeight w:val="3193"/>
        </w:trPr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эпизоотологии с микробиологией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 104) (84,9 кв.м).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Лабораторный корпус кафедры эпизоотологии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Microtabs, автоклав, сухожаровой шкаф UFE500,Memmert, питательные среды, лабораторная посуда, световые микроскопы, холодильники, растворыи красок, мультимедийное оборудование: ноутбук Accer, проектор Soni VPL-CX76, интерактивная доска Hitachi StarBoard,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rPr>
          <w:trHeight w:val="3193"/>
        </w:trPr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акушерства, гинекологии и биотехники размножения</w:t>
            </w:r>
          </w:p>
          <w:p w:rsidR="007F50D0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41) (48,1 кв. м) 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рабочее место преподавателя, рабочие места для обучающихся на 50 посадочных мест, парты, стулья, акушерские наборы, симуляторы, учебные видеофильмы, моноблок, компьютер, табличный материал, имеется сканер Epson PI/A4, МФУ Sharp AR-160 A3, плоттер HP DesignJet 130 A1 струйный, принтер Canon Laser LBP-3000, проектор Soni VPL-CX76, экран Projecta Professioal 200x200, режущий плоттер GX-400, имеются программные продукты Realtime Landscaping Architekct, Наш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 Рубин 90, Archi Cad, электрокимографы, микроскопы, индукционные катушки, электрокардиограф, электрогастрограф, термостаты, центрифуги, фонендоскопы, тонометры, препаровальные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наборы, учебные видеофильмы, моноблок, компьютер, табличный материал, макро- и микропрепараты,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rPr>
          <w:trHeight w:val="3193"/>
        </w:trPr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Полигон учебно-производственное хозяйство с учебной фермой</w:t>
            </w:r>
          </w:p>
          <w:p w:rsidR="007F50D0" w:rsidRDefault="007F50D0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оборудование: Электронные весы для взвешивания животных с весовым терминалом; весы электронные для взвешивания кормов ТВ-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-60.2А3; клека для животных – 9 шт.; поилка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- 6 шт.; Резиновый мат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KURA</w:t>
            </w:r>
            <w:r w:rsidRPr="002C1A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1.70*1.25 (м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); Резиновый мат Артикул ККМ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Puzzle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1.2*1.83 (м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 (13,176 кв.м.); смеситель-модуль для смешивания и последующего гранулирования ингредиентов (корм); станок для фиксации животных; стойловое оборудование для КРС с крепеж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зделиями (компл.) – 6 шт.; Стол квадратный; фрагмент клеточного оборудования КП 25ВМ из одного пояса;</w:t>
            </w:r>
          </w:p>
          <w:p w:rsidR="007F50D0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Инкубатор серии Стимул-1000-С.</w:t>
            </w:r>
          </w:p>
        </w:tc>
      </w:tr>
      <w:tr w:rsidR="007F50D0" w:rsidRPr="00FC6DF6" w:rsidTr="007F50D0">
        <w:trPr>
          <w:trHeight w:val="1025"/>
        </w:trPr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Default="007F50D0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Ветеринарная клиника (Научно-диагностический и лечебный ветеринарный центр)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7F50D0" w:rsidRDefault="00CA739D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0D0" w:rsidRPr="00C35982" w:rsidRDefault="007F50D0" w:rsidP="007F50D0">
            <w:pPr>
              <w:shd w:val="clear" w:color="auto" w:fill="FFFFFF"/>
              <w:jc w:val="both"/>
              <w:rPr>
                <w:rFonts w:ascii="Times New Roman" w:eastAsia="MS Reference Sans Serif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Лабораторное оборудование: лабораторная посуда, центрифуга IRF mini PCV-2400, магнитная мешалкаводяная баня, сушильный </w:t>
            </w:r>
            <w:r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шкаф, дистилятор, вытяжной шкаф</w:t>
            </w:r>
            <w:r w:rsidRPr="004F309B"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>, рентгенкабинет (рентгенаппарат для R-скопии и графии, физиотерапевтический кабинет (аппараты УВЧ-терапии), гальванизации, диатермии ПРК-УФЛ, дерсанвализации, СВЧ, солюкс, лампа Мин</w:t>
            </w:r>
            <w:r>
              <w:rPr>
                <w:rStyle w:val="MSReferenceSansSerif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ина, САГ -1 для аэрозолетерапии, </w:t>
            </w:r>
            <w:r w:rsidRPr="0099455B">
              <w:rPr>
                <w:rFonts w:ascii="Times New Roman" w:hAnsi="Times New Roman" w:cs="Times New Roman"/>
                <w:sz w:val="24"/>
                <w:szCs w:val="24"/>
              </w:rPr>
              <w:t>рефрактометр, трихинеллоскоп BDA Box, центрифуги, жиромеры, овоскоп, компрессориумы, ареометр SY-DIG, лаборатория для исследования мяса,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ермостат, сушильный шкаф R7-RUS, </w:t>
            </w:r>
            <w:r w:rsidRPr="008659A1">
              <w:rPr>
                <w:rFonts w:ascii="Times New Roman" w:hAnsi="Times New Roman"/>
                <w:sz w:val="24"/>
                <w:szCs w:val="24"/>
              </w:rPr>
              <w:t>стерилизатор паровой 3850 MVL</w:t>
            </w:r>
            <w:proofErr w:type="gramEnd"/>
            <w:r w:rsidRPr="008659A1">
              <w:rPr>
                <w:rFonts w:ascii="Times New Roman" w:hAnsi="Times New Roman"/>
                <w:sz w:val="24"/>
                <w:szCs w:val="24"/>
              </w:rPr>
              <w:t xml:space="preserve">(62л.); шкаф вытяжной с вентилятором ШВ-1,0 «Ламинар-с», прибор для измерения окислительно-восстановительных потенциалов ФЕ </w:t>
            </w:r>
            <w:r w:rsidRPr="008659A1">
              <w:rPr>
                <w:rFonts w:ascii="Times New Roman" w:hAnsi="Times New Roman"/>
                <w:sz w:val="24"/>
                <w:szCs w:val="24"/>
              </w:rPr>
              <w:lastRenderedPageBreak/>
              <w:t>20-Kit;  система дистилляции воды, ДЭ-4, центрифуга Т-51, микроскопы ДН-860, лабораторные весы ВСП-1-(0,6кг/0,1г)</w:t>
            </w:r>
            <w:proofErr w:type="gramStart"/>
            <w:r w:rsidRPr="008659A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659A1">
              <w:rPr>
                <w:rFonts w:ascii="Times New Roman" w:hAnsi="Times New Roman"/>
                <w:sz w:val="24"/>
                <w:szCs w:val="24"/>
              </w:rPr>
              <w:t xml:space="preserve"> аппарат охлаждения материала Beko СS 338022</w:t>
            </w:r>
          </w:p>
        </w:tc>
      </w:tr>
      <w:tr w:rsidR="00CA739D" w:rsidRPr="00FC6DF6" w:rsidTr="007F50D0">
        <w:tc>
          <w:tcPr>
            <w:tcW w:w="177" w:type="pct"/>
            <w:vMerge/>
          </w:tcPr>
          <w:p w:rsidR="00CA739D" w:rsidRPr="00FC6DF6" w:rsidRDefault="00CA739D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CA739D" w:rsidRPr="00FC6DF6" w:rsidRDefault="00CA739D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39D" w:rsidRDefault="00CA739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39D" w:rsidRPr="00FC6DF6" w:rsidRDefault="00CA739D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CA739D" w:rsidRPr="00BC7D6B" w:rsidTr="007F50D0">
        <w:tc>
          <w:tcPr>
            <w:tcW w:w="177" w:type="pct"/>
            <w:vMerge/>
          </w:tcPr>
          <w:p w:rsidR="00CA739D" w:rsidRPr="00FC6DF6" w:rsidRDefault="00CA739D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CA739D" w:rsidRPr="00FC6DF6" w:rsidRDefault="00CA739D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9D" w:rsidRDefault="00CA73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A739D" w:rsidRDefault="00CA7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CA739D" w:rsidRDefault="00CA739D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9D" w:rsidRPr="00FC6DF6" w:rsidRDefault="00CA739D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CA739D" w:rsidRPr="00BC7D6B" w:rsidTr="007F50D0">
        <w:tc>
          <w:tcPr>
            <w:tcW w:w="177" w:type="pct"/>
            <w:vMerge/>
          </w:tcPr>
          <w:p w:rsidR="00CA739D" w:rsidRPr="00BC7D6B" w:rsidRDefault="00CA739D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CA739D" w:rsidRPr="00BC7D6B" w:rsidRDefault="00CA739D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9D" w:rsidRDefault="00CA73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739D" w:rsidRDefault="00CA739D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9D" w:rsidRPr="00FC6DF6" w:rsidRDefault="00CA739D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организации ветеринарного дела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 104) (84,9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Microtabs, автоклав, сухожаровой шкаф UFE500,Memmert, питательные среды, лабораторная посуда, световые микроскопы, холодильники, растворыи красок, мультимедийное оборудование: ноутбук Accer, проектор Soni VPL-CX76, интерактивная доска Hitachi StarBoard,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ветеринарной хирургии 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 48) (84,9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Основное оборудование: рабочее место преподавателя, рабочие места для обучающихся на 28 посадочных мест, 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x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ирургические наборы, макропрепараты, автоклав, операционные столы для различных животных, термостаты, стерилизаторыи, биксы, прямое интерактивное соединение операционных блоков с видеозалом и компьютером, ортопедические инструменты, офтальмологические инструменты, учебные стенды, электронаркоз,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Кабинет организации ветеринарного дела</w:t>
            </w:r>
          </w:p>
          <w:p w:rsidR="007F50D0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(аудитория № 104) (84,9 кв</w:t>
            </w: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7F50D0" w:rsidRDefault="00CA739D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Основное оборудование: рабочее место преподавателя, рабочие места для обучающихся на 50 посадочных мест, стерильный бокс для микробиологической и вирусологической работы, термостаты Microtabs, автоклав, сухожаровой шкаф UFE500,Memmert, питательные среды, лабораторная посуда, световые микроскопы, холодильники, растворыи красок, мультимедийное оборудование: ноутбук Accer, проектор Soni VPL-CX76, интерактивная доска Hitachi StarBoard,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EE5DE0" w:rsidRPr="00FC6DF6" w:rsidTr="007F50D0">
        <w:trPr>
          <w:trHeight w:val="1550"/>
        </w:trPr>
        <w:tc>
          <w:tcPr>
            <w:tcW w:w="177" w:type="pct"/>
          </w:tcPr>
          <w:p w:rsidR="00EE5DE0" w:rsidRPr="00FC6DF6" w:rsidRDefault="00EE5DE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8" w:type="pct"/>
            <w:tcBorders>
              <w:right w:val="single" w:sz="4" w:space="0" w:color="auto"/>
            </w:tcBorders>
          </w:tcPr>
          <w:p w:rsidR="00EE5DE0" w:rsidRPr="00FC6DF6" w:rsidRDefault="00EE5DE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E0" w:rsidRDefault="00EE5DE0" w:rsidP="0052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база предприятий по профилю деятельности на основе заключенных долгосрочных и краткосрочных договоров:</w:t>
            </w:r>
          </w:p>
          <w:p w:rsidR="00EE5DE0" w:rsidRDefault="00EE5DE0" w:rsidP="00522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1483 от 13.04.2018 г. с ИП Заиченко И.В.</w:t>
            </w:r>
          </w:p>
          <w:p w:rsidR="00EE5DE0" w:rsidRPr="00FC6DF6" w:rsidRDefault="00EE5DE0" w:rsidP="0052207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«Ветеринарный центр на Пирогова»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E0" w:rsidRPr="00FC6DF6" w:rsidRDefault="00EE5DE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E5DE0" w:rsidRPr="00FC6DF6" w:rsidTr="007F50D0">
        <w:trPr>
          <w:trHeight w:val="1550"/>
        </w:trPr>
        <w:tc>
          <w:tcPr>
            <w:tcW w:w="177" w:type="pct"/>
          </w:tcPr>
          <w:p w:rsidR="00EE5DE0" w:rsidRPr="00FC6DF6" w:rsidRDefault="00EE5DE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right w:val="single" w:sz="4" w:space="0" w:color="auto"/>
            </w:tcBorders>
          </w:tcPr>
          <w:p w:rsidR="00EE5DE0" w:rsidRPr="00FC6DF6" w:rsidRDefault="00EE5DE0" w:rsidP="007F50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E0" w:rsidRDefault="00EE5DE0" w:rsidP="0052207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Ветеринарная клиника (Научно-диагностический и лечебный ветеринарный центр)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EE5DE0" w:rsidRDefault="00EE5DE0" w:rsidP="00522078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355019, Ставропольский край, город Ставрополь, улица Серова, 523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E0" w:rsidRPr="00FC6DF6" w:rsidRDefault="00EE5DE0" w:rsidP="007F50D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Подготовка и </w:t>
            </w: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защита выпускной квалификационной работы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D0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0839F2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0839F2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,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маркерная доска,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</w:tr>
      <w:tr w:rsidR="000839F2" w:rsidRPr="00FC6DF6" w:rsidTr="007F50D0">
        <w:tc>
          <w:tcPr>
            <w:tcW w:w="177" w:type="pct"/>
            <w:vMerge/>
          </w:tcPr>
          <w:p w:rsidR="000839F2" w:rsidRPr="00FC6DF6" w:rsidRDefault="000839F2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0839F2" w:rsidRPr="00FC6DF6" w:rsidRDefault="000839F2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nil"/>
            </w:tcBorders>
          </w:tcPr>
          <w:p w:rsidR="000839F2" w:rsidRDefault="000839F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0839F2" w:rsidRPr="00FC6DF6" w:rsidRDefault="000839F2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0839F2" w:rsidRPr="00BC7D6B" w:rsidTr="007F50D0">
        <w:tc>
          <w:tcPr>
            <w:tcW w:w="177" w:type="pct"/>
            <w:vMerge/>
          </w:tcPr>
          <w:p w:rsidR="000839F2" w:rsidRPr="00FC6DF6" w:rsidRDefault="000839F2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0839F2" w:rsidRPr="00FC6DF6" w:rsidRDefault="000839F2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  <w:bottom w:val="single" w:sz="4" w:space="0" w:color="auto"/>
            </w:tcBorders>
          </w:tcPr>
          <w:p w:rsidR="000839F2" w:rsidRDefault="000839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839F2" w:rsidRDefault="000839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0839F2" w:rsidRDefault="000839F2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  <w:bottom w:val="single" w:sz="4" w:space="0" w:color="auto"/>
            </w:tcBorders>
          </w:tcPr>
          <w:p w:rsidR="000839F2" w:rsidRPr="00FC6DF6" w:rsidRDefault="000839F2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0839F2" w:rsidRPr="00BC7D6B" w:rsidTr="007F50D0">
        <w:tc>
          <w:tcPr>
            <w:tcW w:w="177" w:type="pct"/>
            <w:vMerge/>
          </w:tcPr>
          <w:p w:rsidR="000839F2" w:rsidRPr="00BC7D6B" w:rsidRDefault="000839F2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0839F2" w:rsidRPr="00BC7D6B" w:rsidRDefault="000839F2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9F2" w:rsidRDefault="000839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39F2" w:rsidRDefault="000839F2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0839F2" w:rsidRPr="00FC6DF6" w:rsidRDefault="000839F2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D0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EE5DE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0839F2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,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маркерная доска,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</w:tr>
      <w:tr w:rsidR="007F50D0" w:rsidRPr="00FC6DF6" w:rsidTr="007F50D0">
        <w:tc>
          <w:tcPr>
            <w:tcW w:w="177" w:type="pct"/>
            <w:vMerge w:val="restart"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к государственным экзаменам и проведение государственных экзаменов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</w:tcBorders>
          </w:tcPr>
          <w:p w:rsidR="007F50D0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204A9F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  <w:proofErr w:type="gramEnd"/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403) (106,5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204A9F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,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маркерная доска,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</w:tr>
      <w:tr w:rsidR="00204A9F" w:rsidRPr="00FC6DF6" w:rsidTr="007F50D0">
        <w:tc>
          <w:tcPr>
            <w:tcW w:w="177" w:type="pct"/>
            <w:vMerge/>
          </w:tcPr>
          <w:p w:rsidR="00204A9F" w:rsidRPr="00FC6DF6" w:rsidRDefault="00204A9F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204A9F" w:rsidRPr="00FC6DF6" w:rsidRDefault="00204A9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nil"/>
            </w:tcBorders>
          </w:tcPr>
          <w:p w:rsidR="00204A9F" w:rsidRDefault="00204A9F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204A9F" w:rsidRPr="00FC6DF6" w:rsidRDefault="00204A9F" w:rsidP="007F50D0">
            <w:pPr>
              <w:jc w:val="both"/>
              <w:rPr>
                <w:sz w:val="24"/>
                <w:szCs w:val="24"/>
              </w:rPr>
            </w:pPr>
          </w:p>
        </w:tc>
      </w:tr>
      <w:tr w:rsidR="00204A9F" w:rsidRPr="00BC7D6B" w:rsidTr="007F50D0">
        <w:tc>
          <w:tcPr>
            <w:tcW w:w="177" w:type="pct"/>
            <w:vMerge/>
          </w:tcPr>
          <w:p w:rsidR="00204A9F" w:rsidRPr="00FC6DF6" w:rsidRDefault="00204A9F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204A9F" w:rsidRPr="00FC6DF6" w:rsidRDefault="00204A9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204A9F" w:rsidRDefault="00204A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4A9F" w:rsidRDefault="0020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204A9F" w:rsidRDefault="00204A9F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204A9F" w:rsidRPr="00FC6DF6" w:rsidRDefault="00204A9F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204A9F" w:rsidRPr="00BC7D6B" w:rsidTr="007F50D0">
        <w:tc>
          <w:tcPr>
            <w:tcW w:w="177" w:type="pct"/>
            <w:vMerge/>
          </w:tcPr>
          <w:p w:rsidR="00204A9F" w:rsidRPr="00BC7D6B" w:rsidRDefault="00204A9F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204A9F" w:rsidRPr="00BC7D6B" w:rsidRDefault="00204A9F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</w:tcBorders>
          </w:tcPr>
          <w:p w:rsidR="00204A9F" w:rsidRDefault="00204A9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4A9F" w:rsidRDefault="00204A9F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204A9F" w:rsidRPr="00FC6DF6" w:rsidRDefault="00204A9F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BC7D6B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BC7D6B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nil"/>
            </w:tcBorders>
          </w:tcPr>
          <w:p w:rsidR="007F50D0" w:rsidRPr="00FC6DF6" w:rsidRDefault="007F50D0" w:rsidP="007F50D0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2202" w:type="pct"/>
            <w:tcBorders>
              <w:top w:val="single" w:sz="4" w:space="0" w:color="auto"/>
              <w:bottom w:val="nil"/>
            </w:tcBorders>
          </w:tcPr>
          <w:p w:rsidR="007F50D0" w:rsidRPr="00FC6DF6" w:rsidRDefault="007F50D0" w:rsidP="007F50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D0" w:rsidRPr="00FC6DF6" w:rsidTr="007F50D0"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nil"/>
            </w:tcBorders>
          </w:tcPr>
          <w:p w:rsidR="007F50D0" w:rsidRDefault="007F50D0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204A9F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2202" w:type="pct"/>
            <w:tcBorders>
              <w:top w:val="nil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университета, принтер</w:t>
            </w:r>
            <w:proofErr w:type="gramEnd"/>
          </w:p>
        </w:tc>
      </w:tr>
      <w:tr w:rsidR="007F50D0" w:rsidRPr="00FC6DF6" w:rsidTr="007F50D0">
        <w:trPr>
          <w:trHeight w:val="138"/>
        </w:trPr>
        <w:tc>
          <w:tcPr>
            <w:tcW w:w="177" w:type="pct"/>
            <w:vMerge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D0" w:rsidRDefault="007F50D0" w:rsidP="007F50D0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50D0" w:rsidRPr="00FC6DF6" w:rsidRDefault="00204A9F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355017, Ставропольский край, город Ставрополь, улица Ленина, 310</w:t>
            </w:r>
          </w:p>
          <w:p w:rsidR="007F50D0" w:rsidRPr="00FC6DF6" w:rsidRDefault="007F50D0" w:rsidP="007F50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,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маркерная доска,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</w:tr>
      <w:tr w:rsidR="007F50D0" w:rsidRPr="00FC6DF6" w:rsidTr="007F50D0">
        <w:trPr>
          <w:trHeight w:val="138"/>
        </w:trPr>
        <w:tc>
          <w:tcPr>
            <w:tcW w:w="177" w:type="pct"/>
          </w:tcPr>
          <w:p w:rsidR="007F50D0" w:rsidRPr="00FC6DF6" w:rsidRDefault="007F50D0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08" w:type="pc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  <w:p w:rsidR="007F50D0" w:rsidRPr="00FC6DF6" w:rsidRDefault="007F50D0" w:rsidP="007F50D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(ауд. № 14, площадь – 72,5 м²)</w:t>
            </w:r>
          </w:p>
          <w:p w:rsidR="007F50D0" w:rsidRDefault="00204A9F" w:rsidP="007F50D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50D0">
              <w:rPr>
                <w:rFonts w:ascii="Times New Roman" w:eastAsia="Times New Roman" w:hAnsi="Times New Roman" w:cs="Times New Roman"/>
                <w:i/>
              </w:rPr>
              <w:t>355019, Ставропольский край, город Ставрополь, улица Серова, 523</w:t>
            </w:r>
          </w:p>
          <w:p w:rsidR="007F50D0" w:rsidRDefault="007F50D0" w:rsidP="007F50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F50D0" w:rsidRPr="00FC6DF6" w:rsidRDefault="007F50D0" w:rsidP="007F50D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7F50D0" w:rsidRPr="00FC6DF6" w:rsidRDefault="007F50D0" w:rsidP="007F50D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ACHIIR-6500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</w:tc>
      </w:tr>
      <w:tr w:rsidR="007F50D0" w:rsidRPr="00FC6DF6" w:rsidTr="007F50D0">
        <w:trPr>
          <w:trHeight w:val="138"/>
        </w:trPr>
        <w:tc>
          <w:tcPr>
            <w:tcW w:w="177" w:type="pct"/>
          </w:tcPr>
          <w:p w:rsidR="007F50D0" w:rsidRPr="00FC6DF6" w:rsidRDefault="00AC0BA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8" w:type="pc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4A9F" w:rsidRDefault="00204A9F" w:rsidP="00204A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4A9F" w:rsidRDefault="00204A9F" w:rsidP="00204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355017,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7F50D0" w:rsidRDefault="007F50D0" w:rsidP="007F50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bottom w:val="single" w:sz="4" w:space="0" w:color="auto"/>
            </w:tcBorders>
          </w:tcPr>
          <w:p w:rsidR="007F50D0" w:rsidRDefault="007F50D0" w:rsidP="007F50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</w:tr>
      <w:tr w:rsidR="007F50D0" w:rsidRPr="00FC6DF6" w:rsidTr="007F50D0">
        <w:trPr>
          <w:trHeight w:val="138"/>
        </w:trPr>
        <w:tc>
          <w:tcPr>
            <w:tcW w:w="177" w:type="pct"/>
          </w:tcPr>
          <w:p w:rsidR="007F50D0" w:rsidRDefault="00AC0BA6" w:rsidP="007F50D0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8" w:type="pct"/>
          </w:tcPr>
          <w:p w:rsidR="007F50D0" w:rsidRPr="00FC6DF6" w:rsidRDefault="007F50D0" w:rsidP="007F50D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</w:tcBorders>
          </w:tcPr>
          <w:p w:rsidR="007F50D0" w:rsidRDefault="007F50D0" w:rsidP="007F50D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7F50D0" w:rsidRDefault="007F50D0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(площадь – 275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50D0" w:rsidRDefault="00204A9F" w:rsidP="007F5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учебный корпус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50D0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5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7F50D0">
              <w:rPr>
                <w:rFonts w:ascii="Times New Roman" w:hAnsi="Times New Roman" w:cs="Times New Roman"/>
                <w:sz w:val="24"/>
                <w:szCs w:val="24"/>
              </w:rPr>
              <w:t>тавропольский край, город Ставрополь,</w:t>
            </w:r>
          </w:p>
          <w:p w:rsidR="007F50D0" w:rsidRDefault="007F50D0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Зоотехнический, в квартале 112</w:t>
            </w:r>
          </w:p>
          <w:p w:rsidR="007F50D0" w:rsidRDefault="007F50D0" w:rsidP="007F50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</w:tcBorders>
          </w:tcPr>
          <w:p w:rsidR="007F50D0" w:rsidRDefault="007F50D0" w:rsidP="007F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специализированная мебель на 208 посадочных мест, мультимедийное оборудование для проведения конференций, концертных программ. Проектор Christie Roadie HD+30K яркостью 30000 люмен с широкоформатным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проекционным экраном, а также 4 ЖК-панели PHILIPS диагональю 50". 2 управляемые камеры Sony. 8–ми канальная система объёмного звука, 2-а сабвуфера, профессиональное оборудование для подавления шумов и обратной связи, системы эквализации, 24–х канальные микшерные пульты Soundcraft, беспроводные микрофоны SHURE. Сценическое оборудование: 10 диммеров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roner Europa.</w:t>
            </w:r>
          </w:p>
        </w:tc>
      </w:tr>
    </w:tbl>
    <w:p w:rsidR="007F50D0" w:rsidRDefault="007F50D0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C6DF6" w:rsidRPr="00B567CF" w:rsidRDefault="00FC6DF6" w:rsidP="00B567C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51"/>
        <w:tblpPr w:leftFromText="180" w:rightFromText="180" w:vertAnchor="text" w:horzAnchor="margin" w:tblpY="174"/>
        <w:tblW w:w="15276" w:type="dxa"/>
        <w:tblLook w:val="04A0" w:firstRow="1" w:lastRow="0" w:firstColumn="1" w:lastColumn="0" w:noHBand="0" w:noVBand="1"/>
      </w:tblPr>
      <w:tblGrid>
        <w:gridCol w:w="2038"/>
        <w:gridCol w:w="13238"/>
      </w:tblGrid>
      <w:tr w:rsidR="00B719DA" w:rsidRPr="00890A3F" w:rsidTr="007317CE">
        <w:tc>
          <w:tcPr>
            <w:tcW w:w="2038" w:type="dxa"/>
          </w:tcPr>
          <w:p w:rsidR="00B719DA" w:rsidRPr="00890A3F" w:rsidRDefault="00B719DA" w:rsidP="007317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3238" w:type="dxa"/>
          </w:tcPr>
          <w:p w:rsidR="00B719DA" w:rsidRPr="00890A3F" w:rsidRDefault="00B719DA" w:rsidP="007317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B719DA" w:rsidRPr="00890A3F" w:rsidTr="007317CE">
        <w:tc>
          <w:tcPr>
            <w:tcW w:w="2038" w:type="dxa"/>
          </w:tcPr>
          <w:p w:rsidR="00B719DA" w:rsidRPr="00890A3F" w:rsidRDefault="00B719DA" w:rsidP="007317CE">
            <w:pPr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13238" w:type="dxa"/>
          </w:tcPr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(2172, 5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Учебно-научное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3367,2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10219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Учебное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7643,2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347.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3A4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Учебно-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научный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3658,3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Лабораторный корпус кафедры эпизоотологии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758,7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Главный учебный корпус ветеринарного факультета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5475,7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799,3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918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факультетов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агрономического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защиты растений СГАУ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4236,2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Ленина, дом №310.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4728,8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Учебно-спортивный комплекс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2994,2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2643,1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4863,6 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кв.м.). Адрес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B719DA" w:rsidRDefault="00B719DA" w:rsidP="007317CE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9DA" w:rsidRPr="00A16F7B" w:rsidRDefault="00B719DA" w:rsidP="007317CE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6561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B719DA" w:rsidRPr="00890A3F" w:rsidRDefault="00B719DA" w:rsidP="00D61FA1">
            <w:pPr>
              <w:ind w:firstLine="4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lastRenderedPageBreak/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</w:tc>
      </w:tr>
    </w:tbl>
    <w:p w:rsidR="000056FC" w:rsidRDefault="000056FC" w:rsidP="00B719D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056FC" w:rsidRDefault="000056FC" w:rsidP="00D61FA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056FC" w:rsidSect="00FC6DF6">
      <w:footerReference w:type="default" r:id="rId9"/>
      <w:pgSz w:w="16838" w:h="11906" w:orient="landscape"/>
      <w:pgMar w:top="1135" w:right="395" w:bottom="568" w:left="1134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39" w:rsidRDefault="00C82B39" w:rsidP="00B567CF">
      <w:pPr>
        <w:spacing w:after="0" w:line="240" w:lineRule="auto"/>
      </w:pPr>
      <w:r>
        <w:separator/>
      </w:r>
    </w:p>
  </w:endnote>
  <w:endnote w:type="continuationSeparator" w:id="0">
    <w:p w:rsidR="00C82B39" w:rsidRDefault="00C82B39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669178"/>
      <w:docPartObj>
        <w:docPartGallery w:val="Page Numbers (Bottom of Page)"/>
        <w:docPartUnique/>
      </w:docPartObj>
    </w:sdtPr>
    <w:sdtEndPr/>
    <w:sdtContent>
      <w:p w:rsidR="00C82B39" w:rsidRDefault="00C82B3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F26">
          <w:rPr>
            <w:noProof/>
          </w:rPr>
          <w:t>80</w:t>
        </w:r>
        <w:r>
          <w:fldChar w:fldCharType="end"/>
        </w:r>
      </w:p>
    </w:sdtContent>
  </w:sdt>
  <w:p w:rsidR="00C82B39" w:rsidRDefault="00C82B3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39" w:rsidRDefault="00C82B39" w:rsidP="00B567CF">
      <w:pPr>
        <w:spacing w:after="0" w:line="240" w:lineRule="auto"/>
      </w:pPr>
      <w:r>
        <w:separator/>
      </w:r>
    </w:p>
  </w:footnote>
  <w:footnote w:type="continuationSeparator" w:id="0">
    <w:p w:rsidR="00C82B39" w:rsidRDefault="00C82B39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73D"/>
    <w:multiLevelType w:val="hybridMultilevel"/>
    <w:tmpl w:val="D828F0F0"/>
    <w:lvl w:ilvl="0" w:tplc="B5E4A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52F50"/>
    <w:multiLevelType w:val="hybridMultilevel"/>
    <w:tmpl w:val="87EA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14875"/>
    <w:multiLevelType w:val="hybridMultilevel"/>
    <w:tmpl w:val="B3E6F2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34C94"/>
    <w:multiLevelType w:val="hybridMultilevel"/>
    <w:tmpl w:val="9F74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B5E38"/>
    <w:multiLevelType w:val="multilevel"/>
    <w:tmpl w:val="8684D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B7730B"/>
    <w:multiLevelType w:val="hybridMultilevel"/>
    <w:tmpl w:val="17A09660"/>
    <w:lvl w:ilvl="0" w:tplc="A04AC89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765FA"/>
    <w:multiLevelType w:val="hybridMultilevel"/>
    <w:tmpl w:val="032C3266"/>
    <w:lvl w:ilvl="0" w:tplc="62EED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A154A"/>
    <w:multiLevelType w:val="hybridMultilevel"/>
    <w:tmpl w:val="A6BA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05549"/>
    <w:multiLevelType w:val="hybridMultilevel"/>
    <w:tmpl w:val="1AE04B32"/>
    <w:lvl w:ilvl="0" w:tplc="4334A2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87682"/>
    <w:multiLevelType w:val="hybridMultilevel"/>
    <w:tmpl w:val="40962888"/>
    <w:lvl w:ilvl="0" w:tplc="6DE0ADB8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C2EBF"/>
    <w:multiLevelType w:val="hybridMultilevel"/>
    <w:tmpl w:val="2CDE9E3E"/>
    <w:lvl w:ilvl="0" w:tplc="6DE0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B140A"/>
    <w:multiLevelType w:val="hybridMultilevel"/>
    <w:tmpl w:val="0E5C29E2"/>
    <w:lvl w:ilvl="0" w:tplc="6DE0A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8"/>
  </w:num>
  <w:num w:numId="10">
    <w:abstractNumId w:val="14"/>
  </w:num>
  <w:num w:numId="11">
    <w:abstractNumId w:val="15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20"/>
  </w:num>
  <w:num w:numId="17">
    <w:abstractNumId w:val="13"/>
  </w:num>
  <w:num w:numId="18">
    <w:abstractNumId w:val="19"/>
  </w:num>
  <w:num w:numId="19">
    <w:abstractNumId w:val="11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056FC"/>
    <w:rsid w:val="00013F8C"/>
    <w:rsid w:val="00016E78"/>
    <w:rsid w:val="00017057"/>
    <w:rsid w:val="00024102"/>
    <w:rsid w:val="00027C8C"/>
    <w:rsid w:val="000458E3"/>
    <w:rsid w:val="000513F3"/>
    <w:rsid w:val="000561B6"/>
    <w:rsid w:val="00056484"/>
    <w:rsid w:val="00057499"/>
    <w:rsid w:val="000839F2"/>
    <w:rsid w:val="000A5707"/>
    <w:rsid w:val="000C4043"/>
    <w:rsid w:val="000D40D4"/>
    <w:rsid w:val="000E7390"/>
    <w:rsid w:val="000F5B43"/>
    <w:rsid w:val="00112787"/>
    <w:rsid w:val="00121D06"/>
    <w:rsid w:val="0013151C"/>
    <w:rsid w:val="001374E6"/>
    <w:rsid w:val="001429AF"/>
    <w:rsid w:val="00150EB7"/>
    <w:rsid w:val="00154BC6"/>
    <w:rsid w:val="00157136"/>
    <w:rsid w:val="00162CBA"/>
    <w:rsid w:val="0018579D"/>
    <w:rsid w:val="001936F3"/>
    <w:rsid w:val="0019392E"/>
    <w:rsid w:val="001B4D74"/>
    <w:rsid w:val="001C74CE"/>
    <w:rsid w:val="001D15F3"/>
    <w:rsid w:val="001D2480"/>
    <w:rsid w:val="001D3D38"/>
    <w:rsid w:val="001E310B"/>
    <w:rsid w:val="001E7DCF"/>
    <w:rsid w:val="001F1925"/>
    <w:rsid w:val="001F364C"/>
    <w:rsid w:val="00201AF8"/>
    <w:rsid w:val="00204A9F"/>
    <w:rsid w:val="002114FD"/>
    <w:rsid w:val="0022499F"/>
    <w:rsid w:val="00227608"/>
    <w:rsid w:val="00231ED5"/>
    <w:rsid w:val="00242293"/>
    <w:rsid w:val="002479AA"/>
    <w:rsid w:val="00253B80"/>
    <w:rsid w:val="00261FCE"/>
    <w:rsid w:val="00270AEE"/>
    <w:rsid w:val="00276A15"/>
    <w:rsid w:val="00283FA6"/>
    <w:rsid w:val="002A46BD"/>
    <w:rsid w:val="002B3B6D"/>
    <w:rsid w:val="002B62C8"/>
    <w:rsid w:val="002C1A5E"/>
    <w:rsid w:val="002F1AB5"/>
    <w:rsid w:val="003041A0"/>
    <w:rsid w:val="00327C46"/>
    <w:rsid w:val="003378D2"/>
    <w:rsid w:val="003410AB"/>
    <w:rsid w:val="003519ED"/>
    <w:rsid w:val="00351F26"/>
    <w:rsid w:val="003618CF"/>
    <w:rsid w:val="00364328"/>
    <w:rsid w:val="00367B5A"/>
    <w:rsid w:val="0037151E"/>
    <w:rsid w:val="00377EE4"/>
    <w:rsid w:val="00394FB4"/>
    <w:rsid w:val="00395744"/>
    <w:rsid w:val="003A4A3F"/>
    <w:rsid w:val="003B2FB1"/>
    <w:rsid w:val="003C34BF"/>
    <w:rsid w:val="00404A12"/>
    <w:rsid w:val="00404EC4"/>
    <w:rsid w:val="00412F73"/>
    <w:rsid w:val="00422228"/>
    <w:rsid w:val="004257EF"/>
    <w:rsid w:val="004308C8"/>
    <w:rsid w:val="00437A41"/>
    <w:rsid w:val="00441F4B"/>
    <w:rsid w:val="00450BA2"/>
    <w:rsid w:val="00472537"/>
    <w:rsid w:val="00472E82"/>
    <w:rsid w:val="004739DF"/>
    <w:rsid w:val="00473FFA"/>
    <w:rsid w:val="00477032"/>
    <w:rsid w:val="004828A8"/>
    <w:rsid w:val="00484E58"/>
    <w:rsid w:val="004969F1"/>
    <w:rsid w:val="004A3EAF"/>
    <w:rsid w:val="004B0FB3"/>
    <w:rsid w:val="004D34E5"/>
    <w:rsid w:val="004D4F5F"/>
    <w:rsid w:val="004F4440"/>
    <w:rsid w:val="004F52BD"/>
    <w:rsid w:val="00505347"/>
    <w:rsid w:val="005119B7"/>
    <w:rsid w:val="00522078"/>
    <w:rsid w:val="0052572B"/>
    <w:rsid w:val="005260EE"/>
    <w:rsid w:val="0052767F"/>
    <w:rsid w:val="0053772B"/>
    <w:rsid w:val="00556297"/>
    <w:rsid w:val="00563F35"/>
    <w:rsid w:val="0057036E"/>
    <w:rsid w:val="00576941"/>
    <w:rsid w:val="005869F7"/>
    <w:rsid w:val="00596CA8"/>
    <w:rsid w:val="005B2A00"/>
    <w:rsid w:val="005B3BB1"/>
    <w:rsid w:val="005C33C4"/>
    <w:rsid w:val="005C4645"/>
    <w:rsid w:val="005C62FB"/>
    <w:rsid w:val="005D49B8"/>
    <w:rsid w:val="005D7B08"/>
    <w:rsid w:val="005E4320"/>
    <w:rsid w:val="006049DD"/>
    <w:rsid w:val="00610B59"/>
    <w:rsid w:val="006239EA"/>
    <w:rsid w:val="006316AC"/>
    <w:rsid w:val="00632FA6"/>
    <w:rsid w:val="00633F3E"/>
    <w:rsid w:val="0063447E"/>
    <w:rsid w:val="00635EE1"/>
    <w:rsid w:val="00642F57"/>
    <w:rsid w:val="006671F9"/>
    <w:rsid w:val="00696ABF"/>
    <w:rsid w:val="006B3DDB"/>
    <w:rsid w:val="006B7DBA"/>
    <w:rsid w:val="006C1050"/>
    <w:rsid w:val="006D62E7"/>
    <w:rsid w:val="006E2748"/>
    <w:rsid w:val="006E324C"/>
    <w:rsid w:val="006F0844"/>
    <w:rsid w:val="006F5A42"/>
    <w:rsid w:val="00705DB8"/>
    <w:rsid w:val="00706759"/>
    <w:rsid w:val="00715469"/>
    <w:rsid w:val="007174EB"/>
    <w:rsid w:val="00720F3C"/>
    <w:rsid w:val="00721ADD"/>
    <w:rsid w:val="007317CE"/>
    <w:rsid w:val="007344D4"/>
    <w:rsid w:val="00737191"/>
    <w:rsid w:val="0074068F"/>
    <w:rsid w:val="00740F31"/>
    <w:rsid w:val="00752BFB"/>
    <w:rsid w:val="00752D36"/>
    <w:rsid w:val="00757B5B"/>
    <w:rsid w:val="0076175C"/>
    <w:rsid w:val="00783210"/>
    <w:rsid w:val="00784323"/>
    <w:rsid w:val="00786847"/>
    <w:rsid w:val="007910F0"/>
    <w:rsid w:val="00795178"/>
    <w:rsid w:val="00797220"/>
    <w:rsid w:val="007A72B2"/>
    <w:rsid w:val="007B2E3C"/>
    <w:rsid w:val="007C00E1"/>
    <w:rsid w:val="007D5DF7"/>
    <w:rsid w:val="007E0ABE"/>
    <w:rsid w:val="007E1670"/>
    <w:rsid w:val="007E1C9F"/>
    <w:rsid w:val="007F50D0"/>
    <w:rsid w:val="007F5AE7"/>
    <w:rsid w:val="00807103"/>
    <w:rsid w:val="00813E27"/>
    <w:rsid w:val="00815B58"/>
    <w:rsid w:val="00837F8E"/>
    <w:rsid w:val="00853264"/>
    <w:rsid w:val="0088393A"/>
    <w:rsid w:val="0089089E"/>
    <w:rsid w:val="0089135F"/>
    <w:rsid w:val="00891A27"/>
    <w:rsid w:val="008B4091"/>
    <w:rsid w:val="008D1166"/>
    <w:rsid w:val="008D29D0"/>
    <w:rsid w:val="008E1B9D"/>
    <w:rsid w:val="008E3F5E"/>
    <w:rsid w:val="008E60C8"/>
    <w:rsid w:val="009110DE"/>
    <w:rsid w:val="00913550"/>
    <w:rsid w:val="00914EA1"/>
    <w:rsid w:val="00921D04"/>
    <w:rsid w:val="00923901"/>
    <w:rsid w:val="00931EDE"/>
    <w:rsid w:val="0093550A"/>
    <w:rsid w:val="00964871"/>
    <w:rsid w:val="009665C1"/>
    <w:rsid w:val="009707B2"/>
    <w:rsid w:val="00983D53"/>
    <w:rsid w:val="009971DB"/>
    <w:rsid w:val="009A0D66"/>
    <w:rsid w:val="009A767E"/>
    <w:rsid w:val="009B4C9C"/>
    <w:rsid w:val="009C4F6B"/>
    <w:rsid w:val="009C7EF4"/>
    <w:rsid w:val="009E3508"/>
    <w:rsid w:val="009E7F61"/>
    <w:rsid w:val="00A03A09"/>
    <w:rsid w:val="00A36266"/>
    <w:rsid w:val="00A4600B"/>
    <w:rsid w:val="00A47AE4"/>
    <w:rsid w:val="00A521EB"/>
    <w:rsid w:val="00A71E5E"/>
    <w:rsid w:val="00A7615F"/>
    <w:rsid w:val="00A7635F"/>
    <w:rsid w:val="00A77F2E"/>
    <w:rsid w:val="00A84416"/>
    <w:rsid w:val="00A84B1C"/>
    <w:rsid w:val="00A876C9"/>
    <w:rsid w:val="00A87889"/>
    <w:rsid w:val="00AB04D6"/>
    <w:rsid w:val="00AB533C"/>
    <w:rsid w:val="00AB61FA"/>
    <w:rsid w:val="00AC0BA6"/>
    <w:rsid w:val="00AE326A"/>
    <w:rsid w:val="00AE4D2B"/>
    <w:rsid w:val="00AE61BF"/>
    <w:rsid w:val="00B02591"/>
    <w:rsid w:val="00B054E9"/>
    <w:rsid w:val="00B1040C"/>
    <w:rsid w:val="00B14099"/>
    <w:rsid w:val="00B143FB"/>
    <w:rsid w:val="00B1548E"/>
    <w:rsid w:val="00B22A7D"/>
    <w:rsid w:val="00B51019"/>
    <w:rsid w:val="00B567CF"/>
    <w:rsid w:val="00B56D90"/>
    <w:rsid w:val="00B63ABB"/>
    <w:rsid w:val="00B70E6B"/>
    <w:rsid w:val="00B715A7"/>
    <w:rsid w:val="00B719DA"/>
    <w:rsid w:val="00B72236"/>
    <w:rsid w:val="00B75B04"/>
    <w:rsid w:val="00B96E74"/>
    <w:rsid w:val="00BA6657"/>
    <w:rsid w:val="00BC7D6B"/>
    <w:rsid w:val="00BF5F87"/>
    <w:rsid w:val="00C01F3E"/>
    <w:rsid w:val="00C03497"/>
    <w:rsid w:val="00C05349"/>
    <w:rsid w:val="00C05A81"/>
    <w:rsid w:val="00C12CE2"/>
    <w:rsid w:val="00C12E0E"/>
    <w:rsid w:val="00C17436"/>
    <w:rsid w:val="00C32A63"/>
    <w:rsid w:val="00C35982"/>
    <w:rsid w:val="00C40624"/>
    <w:rsid w:val="00C54912"/>
    <w:rsid w:val="00C6728C"/>
    <w:rsid w:val="00C73985"/>
    <w:rsid w:val="00C742E3"/>
    <w:rsid w:val="00C82B39"/>
    <w:rsid w:val="00C91DF3"/>
    <w:rsid w:val="00C93D9F"/>
    <w:rsid w:val="00CA6D8A"/>
    <w:rsid w:val="00CA739D"/>
    <w:rsid w:val="00CB2DA7"/>
    <w:rsid w:val="00CB4287"/>
    <w:rsid w:val="00CC1EB7"/>
    <w:rsid w:val="00CC26E6"/>
    <w:rsid w:val="00CC76A1"/>
    <w:rsid w:val="00CD59E2"/>
    <w:rsid w:val="00D006A5"/>
    <w:rsid w:val="00D04F86"/>
    <w:rsid w:val="00D073D6"/>
    <w:rsid w:val="00D366CF"/>
    <w:rsid w:val="00D36F3C"/>
    <w:rsid w:val="00D37E09"/>
    <w:rsid w:val="00D40A7C"/>
    <w:rsid w:val="00D5131F"/>
    <w:rsid w:val="00D531E0"/>
    <w:rsid w:val="00D53F39"/>
    <w:rsid w:val="00D55B77"/>
    <w:rsid w:val="00D57A61"/>
    <w:rsid w:val="00D61C91"/>
    <w:rsid w:val="00D61FA1"/>
    <w:rsid w:val="00D72BE6"/>
    <w:rsid w:val="00D83D8A"/>
    <w:rsid w:val="00D87D88"/>
    <w:rsid w:val="00DA19EF"/>
    <w:rsid w:val="00DB756F"/>
    <w:rsid w:val="00DD5646"/>
    <w:rsid w:val="00DE17C6"/>
    <w:rsid w:val="00DF5E21"/>
    <w:rsid w:val="00E02B17"/>
    <w:rsid w:val="00E12559"/>
    <w:rsid w:val="00E44B43"/>
    <w:rsid w:val="00E44B4D"/>
    <w:rsid w:val="00E62B72"/>
    <w:rsid w:val="00E71F2F"/>
    <w:rsid w:val="00E830E1"/>
    <w:rsid w:val="00EB6D75"/>
    <w:rsid w:val="00EC7976"/>
    <w:rsid w:val="00ED2213"/>
    <w:rsid w:val="00ED37AE"/>
    <w:rsid w:val="00EE5DE0"/>
    <w:rsid w:val="00F14DF9"/>
    <w:rsid w:val="00F20697"/>
    <w:rsid w:val="00F21FC3"/>
    <w:rsid w:val="00F22114"/>
    <w:rsid w:val="00F23684"/>
    <w:rsid w:val="00F237B4"/>
    <w:rsid w:val="00F32B64"/>
    <w:rsid w:val="00F411F1"/>
    <w:rsid w:val="00F54BB0"/>
    <w:rsid w:val="00F572A2"/>
    <w:rsid w:val="00F629F4"/>
    <w:rsid w:val="00F63C50"/>
    <w:rsid w:val="00F67A89"/>
    <w:rsid w:val="00F70B52"/>
    <w:rsid w:val="00F7245C"/>
    <w:rsid w:val="00F75770"/>
    <w:rsid w:val="00F91754"/>
    <w:rsid w:val="00FA1A67"/>
    <w:rsid w:val="00FA2BF1"/>
    <w:rsid w:val="00FC6DF6"/>
    <w:rsid w:val="00FE530D"/>
    <w:rsid w:val="00FE626F"/>
    <w:rsid w:val="00FF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0C404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56484"/>
    <w:rPr>
      <w:color w:val="0000FF"/>
      <w:u w:val="single"/>
    </w:rPr>
  </w:style>
  <w:style w:type="table" w:customStyle="1" w:styleId="51">
    <w:name w:val="Сетка таблицы51"/>
    <w:basedOn w:val="a1"/>
    <w:uiPriority w:val="59"/>
    <w:rsid w:val="00B719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10B59"/>
    <w:rPr>
      <w:b/>
      <w:bCs/>
    </w:rPr>
  </w:style>
  <w:style w:type="paragraph" w:customStyle="1" w:styleId="1">
    <w:name w:val="Абзац списка1"/>
    <w:basedOn w:val="a"/>
    <w:rsid w:val="00450BA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52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A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F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6015"/>
  </w:style>
  <w:style w:type="paragraph" w:styleId="ae">
    <w:name w:val="footer"/>
    <w:basedOn w:val="a"/>
    <w:link w:val="af"/>
    <w:uiPriority w:val="99"/>
    <w:unhideWhenUsed/>
    <w:rsid w:val="00FF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6015"/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3772B"/>
  </w:style>
  <w:style w:type="character" w:customStyle="1" w:styleId="MSReferenceSansSerif7pt0pt">
    <w:name w:val="Основной текст + MS Reference Sans Serif;7 pt;Полужирный;Интервал 0 pt"/>
    <w:rsid w:val="00C3598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AC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0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0C404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56484"/>
    <w:rPr>
      <w:color w:val="0000FF"/>
      <w:u w:val="single"/>
    </w:rPr>
  </w:style>
  <w:style w:type="table" w:customStyle="1" w:styleId="51">
    <w:name w:val="Сетка таблицы51"/>
    <w:basedOn w:val="a1"/>
    <w:uiPriority w:val="59"/>
    <w:rsid w:val="00B719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10B59"/>
    <w:rPr>
      <w:b/>
      <w:bCs/>
    </w:rPr>
  </w:style>
  <w:style w:type="paragraph" w:customStyle="1" w:styleId="1">
    <w:name w:val="Абзац списка1"/>
    <w:basedOn w:val="a"/>
    <w:rsid w:val="00450BA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52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A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F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6015"/>
  </w:style>
  <w:style w:type="paragraph" w:styleId="ae">
    <w:name w:val="footer"/>
    <w:basedOn w:val="a"/>
    <w:link w:val="af"/>
    <w:uiPriority w:val="99"/>
    <w:unhideWhenUsed/>
    <w:rsid w:val="00FF6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6015"/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3772B"/>
  </w:style>
  <w:style w:type="character" w:customStyle="1" w:styleId="MSReferenceSansSerif7pt0pt">
    <w:name w:val="Основной текст + MS Reference Sans Serif;7 pt;Полужирный;Интервал 0 pt"/>
    <w:rsid w:val="00C3598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AC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0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73F9-CA1C-4A82-88CF-8029F127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82</Pages>
  <Words>27939</Words>
  <Characters>159253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Сотрудник ИДПО</cp:lastModifiedBy>
  <cp:revision>4</cp:revision>
  <cp:lastPrinted>2019-07-04T05:53:00Z</cp:lastPrinted>
  <dcterms:created xsi:type="dcterms:W3CDTF">2021-03-16T08:56:00Z</dcterms:created>
  <dcterms:modified xsi:type="dcterms:W3CDTF">2021-03-16T13:06:00Z</dcterms:modified>
</cp:coreProperties>
</file>